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BBA54B" w14:textId="7F656A06" w:rsidR="00C82C77" w:rsidRPr="008A5257" w:rsidRDefault="00BF52B4" w:rsidP="0077193A">
      <w:pPr>
        <w:jc w:val="center"/>
        <w:rPr>
          <w:rFonts w:asciiTheme="minorHAnsi" w:hAnsiTheme="minorHAnsi" w:cstheme="minorHAnsi"/>
          <w:sz w:val="22"/>
          <w:szCs w:val="22"/>
        </w:rPr>
      </w:pPr>
      <w:r>
        <w:rPr>
          <w:rFonts w:asciiTheme="minorHAnsi" w:hAnsiTheme="minorHAnsi" w:cstheme="minorHAnsi"/>
          <w:sz w:val="22"/>
          <w:szCs w:val="22"/>
        </w:rPr>
        <w:t>GARANT</w:t>
      </w:r>
      <w:r w:rsidR="00DA2FCA" w:rsidRPr="008A5257">
        <w:rPr>
          <w:rFonts w:asciiTheme="minorHAnsi" w:hAnsiTheme="minorHAnsi" w:cstheme="minorHAnsi"/>
          <w:b/>
          <w:noProof/>
          <w:color w:val="002060"/>
          <w:sz w:val="22"/>
          <w:szCs w:val="22"/>
          <w:lang w:bidi="ar-SA"/>
        </w:rPr>
        <w:drawing>
          <wp:inline distT="0" distB="0" distL="0" distR="0" wp14:anchorId="70A16575" wp14:editId="6DB84ACA">
            <wp:extent cx="520065" cy="330200"/>
            <wp:effectExtent l="0" t="0" r="0" b="0"/>
            <wp:docPr id="787756260" name="Image 787756260" descr="Unitￃﾩ, Fraternitￃﾩ, Discipl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90459" name="Image 719390459" descr="Unitￃﾩ, Fraternitￃﾩ, Discipline&#10;&#10;Le contenu généré par l’IA peut êtr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340" cy="340533"/>
                    </a:xfrm>
                    <a:prstGeom prst="rect">
                      <a:avLst/>
                    </a:prstGeom>
                    <a:noFill/>
                  </pic:spPr>
                </pic:pic>
              </a:graphicData>
            </a:graphic>
          </wp:inline>
        </w:drawing>
      </w:r>
      <w:r>
        <w:rPr>
          <w:rFonts w:asciiTheme="minorHAnsi" w:hAnsiTheme="minorHAnsi" w:cstheme="minorHAnsi"/>
          <w:sz w:val="22"/>
          <w:szCs w:val="22"/>
        </w:rPr>
        <w:t>IE</w:t>
      </w:r>
      <w:r w:rsidR="008201C6">
        <w:rPr>
          <w:rFonts w:asciiTheme="minorHAnsi" w:hAnsiTheme="minorHAnsi" w:cstheme="minorHAnsi"/>
          <w:sz w:val="22"/>
          <w:szCs w:val="22"/>
        </w:rPr>
        <w:t>I</w:t>
      </w:r>
    </w:p>
    <w:p w14:paraId="11C0F595" w14:textId="77777777" w:rsidR="00C82C77" w:rsidRPr="008A5257" w:rsidRDefault="00C82C77" w:rsidP="00C82C77">
      <w:pPr>
        <w:rPr>
          <w:rFonts w:asciiTheme="minorHAnsi" w:hAnsiTheme="minorHAnsi" w:cstheme="minorHAnsi"/>
          <w:sz w:val="22"/>
          <w:szCs w:val="22"/>
        </w:rPr>
      </w:pPr>
    </w:p>
    <w:p w14:paraId="329A059C" w14:textId="77777777" w:rsidR="00C82C77" w:rsidRPr="008A5257" w:rsidRDefault="00C82C77" w:rsidP="00C82C77">
      <w:pPr>
        <w:rPr>
          <w:rFonts w:asciiTheme="minorHAnsi" w:hAnsiTheme="minorHAnsi" w:cstheme="minorHAnsi"/>
          <w:sz w:val="22"/>
          <w:szCs w:val="22"/>
        </w:rPr>
      </w:pPr>
    </w:p>
    <w:p w14:paraId="59D5F927" w14:textId="77777777" w:rsidR="00C82C77" w:rsidRPr="008A5257" w:rsidRDefault="00C82C77" w:rsidP="00C82C77">
      <w:pPr>
        <w:rPr>
          <w:rFonts w:asciiTheme="minorHAnsi" w:hAnsiTheme="minorHAnsi" w:cstheme="minorHAnsi"/>
          <w:sz w:val="22"/>
          <w:szCs w:val="22"/>
        </w:rPr>
      </w:pPr>
    </w:p>
    <w:p w14:paraId="00C431F3" w14:textId="4E62E47E" w:rsidR="00B46650" w:rsidRPr="008A5257" w:rsidRDefault="00C82C77" w:rsidP="00C82C77">
      <w:pPr>
        <w:tabs>
          <w:tab w:val="left" w:pos="1584"/>
        </w:tabs>
        <w:rPr>
          <w:rFonts w:asciiTheme="minorHAnsi" w:hAnsiTheme="minorHAnsi" w:cstheme="minorHAnsi"/>
          <w:sz w:val="22"/>
          <w:szCs w:val="22"/>
        </w:rPr>
      </w:pPr>
      <w:r w:rsidRPr="008A5257">
        <w:rPr>
          <w:rFonts w:asciiTheme="minorHAnsi" w:hAnsiTheme="minorHAnsi" w:cstheme="minorHAnsi"/>
          <w:sz w:val="22"/>
          <w:szCs w:val="22"/>
        </w:rPr>
        <w:tab/>
      </w:r>
    </w:p>
    <w:p w14:paraId="01BCF685" w14:textId="060F3943" w:rsidR="00C82C77" w:rsidRPr="008A5257" w:rsidRDefault="00C82C77" w:rsidP="00C82C77">
      <w:pPr>
        <w:shd w:val="clear" w:color="auto" w:fill="FFFFFF"/>
        <w:jc w:val="center"/>
        <w:rPr>
          <w:rFonts w:asciiTheme="minorHAnsi" w:hAnsiTheme="minorHAnsi" w:cstheme="minorHAnsi"/>
          <w:b/>
          <w:color w:val="1B1E24"/>
          <w:sz w:val="22"/>
          <w:szCs w:val="22"/>
        </w:rPr>
      </w:pPr>
      <w:bookmarkStart w:id="0" w:name="_GoBack"/>
      <w:bookmarkEnd w:id="0"/>
    </w:p>
    <w:p w14:paraId="06DDEE64" w14:textId="7250260B" w:rsidR="00C82C77" w:rsidRPr="008A5257" w:rsidRDefault="003C5C79" w:rsidP="00C82C77">
      <w:pPr>
        <w:shd w:val="clear" w:color="auto" w:fill="FFFFFF"/>
        <w:jc w:val="center"/>
        <w:rPr>
          <w:rFonts w:asciiTheme="minorHAnsi" w:hAnsiTheme="minorHAnsi" w:cstheme="minorHAnsi"/>
          <w:b/>
          <w:color w:val="002060"/>
          <w:sz w:val="22"/>
          <w:szCs w:val="22"/>
        </w:rPr>
      </w:pPr>
      <w:r>
        <w:rPr>
          <w:rFonts w:asciiTheme="minorHAnsi" w:hAnsiTheme="minorHAnsi" w:cstheme="minorHAnsi"/>
          <w:b/>
          <w:color w:val="002060"/>
          <w:sz w:val="22"/>
          <w:szCs w:val="22"/>
        </w:rPr>
        <w:br w:type="textWrapping" w:clear="all"/>
      </w:r>
    </w:p>
    <w:p w14:paraId="5F805DA0" w14:textId="4D5C2DCF" w:rsidR="00C82C77" w:rsidRPr="008A5257" w:rsidRDefault="00C82C77" w:rsidP="00782509">
      <w:pPr>
        <w:shd w:val="clear" w:color="auto" w:fill="FFFFFF"/>
        <w:rPr>
          <w:rFonts w:asciiTheme="minorHAnsi" w:hAnsiTheme="minorHAnsi" w:cstheme="minorHAnsi"/>
          <w:b/>
          <w:color w:val="002060"/>
          <w:sz w:val="22"/>
          <w:szCs w:val="22"/>
        </w:rPr>
      </w:pPr>
      <w:r w:rsidRPr="008A5257">
        <w:rPr>
          <w:rFonts w:asciiTheme="minorHAnsi" w:hAnsiTheme="minorHAnsi" w:cstheme="minorHAnsi"/>
          <w:b/>
          <w:color w:val="002060"/>
          <w:sz w:val="22"/>
          <w:szCs w:val="22"/>
        </w:rPr>
        <w:t xml:space="preserve"> </w:t>
      </w:r>
    </w:p>
    <w:p w14:paraId="5A94BA56" w14:textId="77777777" w:rsidR="00C82C77" w:rsidRPr="008A5257" w:rsidRDefault="00C82C77" w:rsidP="00C82C77">
      <w:pPr>
        <w:shd w:val="clear" w:color="auto" w:fill="FFFFFF"/>
        <w:jc w:val="center"/>
        <w:rPr>
          <w:rFonts w:asciiTheme="minorHAnsi" w:hAnsiTheme="minorHAnsi" w:cstheme="minorHAnsi"/>
          <w:b/>
          <w:bCs/>
          <w:color w:val="1B1E24"/>
          <w:sz w:val="22"/>
          <w:szCs w:val="22"/>
        </w:rPr>
      </w:pPr>
    </w:p>
    <w:p w14:paraId="0C9C257D" w14:textId="77777777" w:rsidR="00040535" w:rsidRPr="008A5257" w:rsidRDefault="00040535" w:rsidP="00C82C77">
      <w:pPr>
        <w:shd w:val="clear" w:color="auto" w:fill="FFFFFF"/>
        <w:jc w:val="center"/>
        <w:rPr>
          <w:rFonts w:asciiTheme="minorHAnsi" w:hAnsiTheme="minorHAnsi" w:cstheme="minorHAnsi"/>
          <w:b/>
          <w:bCs/>
          <w:i/>
          <w:color w:val="1B1E24"/>
          <w:sz w:val="22"/>
          <w:szCs w:val="22"/>
        </w:rPr>
      </w:pPr>
    </w:p>
    <w:p w14:paraId="03B409FC" w14:textId="77777777" w:rsidR="00085FC6" w:rsidRDefault="00085FC6" w:rsidP="00782509">
      <w:pPr>
        <w:rPr>
          <w:rFonts w:asciiTheme="minorHAnsi" w:hAnsiTheme="minorHAnsi" w:cstheme="minorHAnsi"/>
          <w:sz w:val="22"/>
          <w:szCs w:val="22"/>
        </w:rPr>
      </w:pPr>
    </w:p>
    <w:p w14:paraId="1657F7E2" w14:textId="77777777" w:rsidR="00EC3AED" w:rsidRPr="008A5257" w:rsidRDefault="00EC3AED" w:rsidP="00782509">
      <w:pPr>
        <w:rPr>
          <w:rFonts w:asciiTheme="minorHAnsi" w:hAnsiTheme="minorHAnsi" w:cstheme="minorHAnsi"/>
          <w:sz w:val="22"/>
          <w:szCs w:val="22"/>
        </w:rPr>
      </w:pPr>
    </w:p>
    <w:p w14:paraId="674664F8" w14:textId="5EAD807C" w:rsidR="00EC3AED" w:rsidRDefault="00766095" w:rsidP="00766095">
      <w:pPr>
        <w:jc w:val="center"/>
        <w:rPr>
          <w:rStyle w:val="lev"/>
          <w:sz w:val="28"/>
          <w:szCs w:val="28"/>
        </w:rPr>
      </w:pPr>
      <w:r>
        <w:rPr>
          <w:rStyle w:val="lev"/>
          <w:sz w:val="28"/>
          <w:szCs w:val="28"/>
        </w:rPr>
        <w:t>CAHIER DES CHARGES</w:t>
      </w:r>
    </w:p>
    <w:p w14:paraId="0E22E694" w14:textId="77777777" w:rsidR="00766095" w:rsidRDefault="00766095" w:rsidP="00EC3AED">
      <w:pPr>
        <w:shd w:val="clear" w:color="auto" w:fill="FFFFFF"/>
        <w:jc w:val="center"/>
        <w:rPr>
          <w:rStyle w:val="lev"/>
          <w:sz w:val="28"/>
          <w:szCs w:val="28"/>
        </w:rPr>
      </w:pPr>
    </w:p>
    <w:p w14:paraId="1D7BB6C1" w14:textId="77777777" w:rsidR="00766095" w:rsidRPr="00571A8B" w:rsidRDefault="00766095" w:rsidP="00EC3AED">
      <w:pPr>
        <w:shd w:val="clear" w:color="auto" w:fill="FFFFFF"/>
        <w:jc w:val="center"/>
        <w:rPr>
          <w:b/>
          <w:bCs/>
          <w:color w:val="1B1E24"/>
          <w:sz w:val="28"/>
        </w:rPr>
      </w:pPr>
    </w:p>
    <w:p w14:paraId="129C783B" w14:textId="77777777" w:rsidR="00EC3AED" w:rsidRPr="00571A8B" w:rsidRDefault="00EC3AED" w:rsidP="00EC3AED">
      <w:pPr>
        <w:shd w:val="clear" w:color="auto" w:fill="FFFFFF"/>
        <w:rPr>
          <w:b/>
          <w:bCs/>
          <w:color w:val="1B1E24"/>
          <w:sz w:val="28"/>
        </w:rPr>
      </w:pPr>
    </w:p>
    <w:p w14:paraId="1874D4FB" w14:textId="3FF66C0E" w:rsidR="008242AE" w:rsidRPr="008242AE" w:rsidRDefault="008242AE" w:rsidP="008242AE">
      <w:pPr>
        <w:pBdr>
          <w:top w:val="single" w:sz="4" w:space="1" w:color="auto"/>
          <w:left w:val="single" w:sz="4" w:space="4" w:color="auto"/>
          <w:bottom w:val="single" w:sz="4" w:space="1" w:color="auto"/>
          <w:right w:val="single" w:sz="4" w:space="4" w:color="auto"/>
        </w:pBdr>
        <w:spacing w:line="276" w:lineRule="auto"/>
        <w:jc w:val="center"/>
        <w:rPr>
          <w:rFonts w:asciiTheme="minorHAnsi" w:eastAsia="Andale Sans UI" w:hAnsiTheme="minorHAnsi" w:cstheme="minorHAnsi"/>
          <w:b/>
          <w:kern w:val="3"/>
          <w:sz w:val="28"/>
          <w:szCs w:val="28"/>
          <w:lang w:eastAsia="ja-JP" w:bidi="fa-IR"/>
        </w:rPr>
      </w:pPr>
      <w:r w:rsidRPr="008242AE">
        <w:rPr>
          <w:rFonts w:asciiTheme="minorHAnsi" w:hAnsiTheme="minorHAnsi" w:cstheme="minorHAnsi"/>
          <w:b/>
          <w:sz w:val="28"/>
          <w:szCs w:val="28"/>
        </w:rPr>
        <w:t>Fourniture, pose et entretien maintenance d’un scanner industriel à rayons X destiné au contrôle des camions et conteneurs au profit de la douane au port du Cap-Haïtien</w:t>
      </w:r>
      <w:r w:rsidR="00C31855">
        <w:rPr>
          <w:rFonts w:asciiTheme="minorHAnsi" w:eastAsia="Andale Sans UI" w:hAnsiTheme="minorHAnsi" w:cstheme="minorHAnsi"/>
          <w:b/>
          <w:kern w:val="3"/>
          <w:sz w:val="28"/>
          <w:szCs w:val="28"/>
          <w:lang w:eastAsia="ja-JP" w:bidi="fa-IR"/>
        </w:rPr>
        <w:t xml:space="preserve"> / Haï</w:t>
      </w:r>
      <w:r w:rsidR="00B12303">
        <w:rPr>
          <w:rFonts w:asciiTheme="minorHAnsi" w:eastAsia="Andale Sans UI" w:hAnsiTheme="minorHAnsi" w:cstheme="minorHAnsi"/>
          <w:b/>
          <w:kern w:val="3"/>
          <w:sz w:val="28"/>
          <w:szCs w:val="28"/>
          <w:lang w:eastAsia="ja-JP" w:bidi="fa-IR"/>
        </w:rPr>
        <w:t xml:space="preserve">ti. </w:t>
      </w:r>
    </w:p>
    <w:p w14:paraId="17BD25C2" w14:textId="5BE9C4B5" w:rsidR="00EC3AED" w:rsidRPr="00BF70FD" w:rsidRDefault="00EC3AED" w:rsidP="00766095">
      <w:pPr>
        <w:pBdr>
          <w:top w:val="single" w:sz="4" w:space="1" w:color="auto"/>
          <w:left w:val="single" w:sz="4" w:space="4" w:color="auto"/>
          <w:bottom w:val="single" w:sz="4" w:space="1" w:color="auto"/>
          <w:right w:val="single" w:sz="4" w:space="4" w:color="auto"/>
        </w:pBdr>
        <w:shd w:val="clear" w:color="auto" w:fill="FFFFFF"/>
        <w:rPr>
          <w:rStyle w:val="lev"/>
          <w:sz w:val="28"/>
          <w:szCs w:val="28"/>
        </w:rPr>
      </w:pPr>
    </w:p>
    <w:p w14:paraId="4E5E5167" w14:textId="03C6E8A2" w:rsidR="00EC3AED" w:rsidRPr="00BF70FD" w:rsidRDefault="00EC3AED" w:rsidP="00EC3AED">
      <w:pPr>
        <w:pBdr>
          <w:top w:val="single" w:sz="4" w:space="1" w:color="auto"/>
          <w:left w:val="single" w:sz="4" w:space="4" w:color="auto"/>
          <w:bottom w:val="single" w:sz="4" w:space="1" w:color="auto"/>
          <w:right w:val="single" w:sz="4" w:space="4" w:color="auto"/>
        </w:pBdr>
        <w:shd w:val="clear" w:color="auto" w:fill="FFFFFF"/>
        <w:jc w:val="center"/>
        <w:rPr>
          <w:b/>
          <w:bCs/>
          <w:color w:val="2F5496" w:themeColor="accent5" w:themeShade="BF"/>
          <w:sz w:val="36"/>
          <w:szCs w:val="28"/>
        </w:rPr>
      </w:pPr>
      <w:r w:rsidRPr="00BF70FD">
        <w:rPr>
          <w:rStyle w:val="lev"/>
          <w:sz w:val="28"/>
          <w:szCs w:val="28"/>
        </w:rPr>
        <w:t xml:space="preserve"> </w:t>
      </w:r>
      <w:r w:rsidR="008242AE">
        <w:rPr>
          <w:rStyle w:val="lev"/>
          <w:sz w:val="28"/>
          <w:szCs w:val="28"/>
        </w:rPr>
        <w:t>HAÏTI</w:t>
      </w:r>
    </w:p>
    <w:p w14:paraId="1365B2AA" w14:textId="77777777" w:rsidR="00EC3AED" w:rsidRDefault="00EC3AED" w:rsidP="00EC3AED">
      <w:pPr>
        <w:shd w:val="clear" w:color="auto" w:fill="FFFFFF"/>
        <w:jc w:val="center"/>
        <w:rPr>
          <w:b/>
          <w:bCs/>
          <w:i/>
          <w:color w:val="1B1E24"/>
          <w:sz w:val="28"/>
        </w:rPr>
      </w:pPr>
    </w:p>
    <w:p w14:paraId="19E25CA0" w14:textId="3A739B58" w:rsidR="008242AE" w:rsidRDefault="008242AE" w:rsidP="00782509">
      <w:pPr>
        <w:rPr>
          <w:rFonts w:asciiTheme="minorHAnsi" w:hAnsiTheme="minorHAnsi" w:cstheme="minorHAnsi"/>
          <w:sz w:val="22"/>
          <w:szCs w:val="22"/>
        </w:rPr>
      </w:pPr>
    </w:p>
    <w:p w14:paraId="001B634D" w14:textId="24AE57F0" w:rsidR="008242AE" w:rsidRDefault="008242AE" w:rsidP="00782509">
      <w:pPr>
        <w:rPr>
          <w:rFonts w:asciiTheme="minorHAnsi" w:hAnsiTheme="minorHAnsi" w:cstheme="minorHAnsi"/>
          <w:sz w:val="22"/>
          <w:szCs w:val="22"/>
        </w:rPr>
      </w:pPr>
    </w:p>
    <w:p w14:paraId="4F705F70" w14:textId="1C940269" w:rsidR="008242AE" w:rsidRDefault="008242AE" w:rsidP="00782509">
      <w:pPr>
        <w:rPr>
          <w:rFonts w:asciiTheme="minorHAnsi" w:hAnsiTheme="minorHAnsi" w:cstheme="minorHAnsi"/>
          <w:sz w:val="22"/>
          <w:szCs w:val="22"/>
        </w:rPr>
      </w:pPr>
    </w:p>
    <w:p w14:paraId="752D304A" w14:textId="77777777" w:rsidR="008242AE" w:rsidRPr="008A5257" w:rsidRDefault="008242AE" w:rsidP="00782509">
      <w:pPr>
        <w:rPr>
          <w:rFonts w:asciiTheme="minorHAnsi" w:hAnsiTheme="minorHAnsi" w:cstheme="minorHAnsi"/>
          <w:sz w:val="22"/>
          <w:szCs w:val="22"/>
        </w:rPr>
      </w:pPr>
    </w:p>
    <w:p w14:paraId="061098AC" w14:textId="77777777" w:rsidR="00BF70FD" w:rsidRPr="008A5257" w:rsidRDefault="00BF70FD" w:rsidP="00782509">
      <w:pPr>
        <w:rPr>
          <w:rFonts w:asciiTheme="minorHAnsi" w:hAnsiTheme="minorHAnsi" w:cstheme="minorHAnsi"/>
          <w:sz w:val="22"/>
          <w:szCs w:val="22"/>
        </w:rPr>
      </w:pPr>
    </w:p>
    <w:p w14:paraId="16A39B99" w14:textId="77777777" w:rsidR="00BF70FD" w:rsidRPr="008A5257" w:rsidRDefault="00BF70FD" w:rsidP="00782509">
      <w:pPr>
        <w:rPr>
          <w:rFonts w:asciiTheme="minorHAnsi" w:hAnsiTheme="minorHAnsi" w:cstheme="minorHAnsi"/>
          <w:sz w:val="22"/>
          <w:szCs w:val="22"/>
        </w:rPr>
      </w:pPr>
    </w:p>
    <w:p w14:paraId="6910DF34" w14:textId="2BB46623" w:rsidR="00F96A10" w:rsidRPr="008A5257" w:rsidRDefault="00654423" w:rsidP="00782509">
      <w:pPr>
        <w:rPr>
          <w:rFonts w:asciiTheme="minorHAnsi" w:hAnsiTheme="minorHAnsi" w:cstheme="minorHAnsi"/>
          <w:sz w:val="22"/>
          <w:szCs w:val="22"/>
        </w:rPr>
      </w:pPr>
      <w:r w:rsidRPr="00654423">
        <w:rPr>
          <w:rFonts w:asciiTheme="minorHAnsi" w:hAnsiTheme="minorHAnsi" w:cstheme="minorHAnsi"/>
          <w:sz w:val="22"/>
          <w:szCs w:val="22"/>
        </w:rPr>
        <w:t xml:space="preserve">La procédure de passation est l’appel d’offres ouvert en application des articles L. 2124-2, R. 2124-1, R. 2124-2 et R.2161-2 à R 2161-5 du Code de la Commande Publique.  </w:t>
      </w:r>
    </w:p>
    <w:p w14:paraId="76EF73ED" w14:textId="77777777" w:rsidR="00BF70FD" w:rsidRPr="008A5257" w:rsidRDefault="00BF70FD" w:rsidP="00782509">
      <w:pPr>
        <w:rPr>
          <w:rFonts w:asciiTheme="minorHAnsi" w:hAnsiTheme="minorHAnsi" w:cstheme="minorHAnsi"/>
          <w:sz w:val="22"/>
          <w:szCs w:val="22"/>
        </w:rPr>
      </w:pPr>
    </w:p>
    <w:p w14:paraId="5858407E" w14:textId="77777777" w:rsidR="00BF70FD" w:rsidRDefault="00BF70FD" w:rsidP="00550D89">
      <w:pPr>
        <w:shd w:val="clear" w:color="auto" w:fill="FFFFFF"/>
        <w:rPr>
          <w:rFonts w:asciiTheme="minorHAnsi" w:hAnsiTheme="minorHAnsi" w:cstheme="minorHAnsi"/>
          <w:b/>
          <w:color w:val="1B1E24"/>
          <w:sz w:val="22"/>
          <w:szCs w:val="22"/>
        </w:rPr>
      </w:pPr>
    </w:p>
    <w:p w14:paraId="7EBC3514" w14:textId="77777777" w:rsidR="00EC3AED" w:rsidRDefault="00EC3AED" w:rsidP="00550D89">
      <w:pPr>
        <w:shd w:val="clear" w:color="auto" w:fill="FFFFFF"/>
        <w:rPr>
          <w:rFonts w:asciiTheme="minorHAnsi" w:hAnsiTheme="minorHAnsi" w:cstheme="minorHAnsi"/>
          <w:b/>
          <w:color w:val="1B1E24"/>
          <w:sz w:val="22"/>
          <w:szCs w:val="22"/>
        </w:rPr>
      </w:pPr>
    </w:p>
    <w:p w14:paraId="50AC01F6" w14:textId="77777777" w:rsidR="00EC3AED" w:rsidRDefault="00EC3AED" w:rsidP="00550D89">
      <w:pPr>
        <w:shd w:val="clear" w:color="auto" w:fill="FFFFFF"/>
        <w:rPr>
          <w:rFonts w:asciiTheme="minorHAnsi" w:hAnsiTheme="minorHAnsi" w:cstheme="minorHAnsi"/>
          <w:b/>
          <w:color w:val="1B1E24"/>
          <w:sz w:val="22"/>
          <w:szCs w:val="22"/>
        </w:rPr>
      </w:pPr>
    </w:p>
    <w:p w14:paraId="6E7739AD" w14:textId="77777777" w:rsidR="00EC3AED" w:rsidRDefault="00EC3AED" w:rsidP="00550D89">
      <w:pPr>
        <w:shd w:val="clear" w:color="auto" w:fill="FFFFFF"/>
        <w:rPr>
          <w:rFonts w:asciiTheme="minorHAnsi" w:hAnsiTheme="minorHAnsi" w:cstheme="minorHAnsi"/>
          <w:b/>
          <w:color w:val="1B1E24"/>
          <w:sz w:val="22"/>
          <w:szCs w:val="22"/>
        </w:rPr>
      </w:pPr>
    </w:p>
    <w:p w14:paraId="04937B2F" w14:textId="77777777" w:rsidR="00EC3AED" w:rsidRPr="008A5257" w:rsidRDefault="00EC3AED" w:rsidP="00550D89">
      <w:pPr>
        <w:shd w:val="clear" w:color="auto" w:fill="FFFFFF"/>
        <w:rPr>
          <w:rFonts w:asciiTheme="minorHAnsi" w:hAnsiTheme="minorHAnsi" w:cstheme="minorHAnsi"/>
          <w:b/>
          <w:color w:val="1B1E24"/>
          <w:sz w:val="22"/>
          <w:szCs w:val="22"/>
        </w:rPr>
      </w:pPr>
    </w:p>
    <w:p w14:paraId="6F36F05F" w14:textId="77777777" w:rsidR="00BF70FD" w:rsidRPr="008A5257" w:rsidRDefault="00BF70FD" w:rsidP="00550D89">
      <w:pPr>
        <w:shd w:val="clear" w:color="auto" w:fill="FFFFFF"/>
        <w:rPr>
          <w:rFonts w:asciiTheme="minorHAnsi" w:hAnsiTheme="minorHAnsi" w:cstheme="minorHAnsi"/>
          <w:b/>
          <w:color w:val="1B1E24"/>
          <w:sz w:val="22"/>
          <w:szCs w:val="22"/>
        </w:rPr>
      </w:pPr>
    </w:p>
    <w:p w14:paraId="6B98D03B" w14:textId="77777777" w:rsidR="00BF70FD" w:rsidRPr="008A5257" w:rsidRDefault="00BF70FD" w:rsidP="00550D89">
      <w:pPr>
        <w:shd w:val="clear" w:color="auto" w:fill="FFFFFF"/>
        <w:rPr>
          <w:rFonts w:asciiTheme="minorHAnsi" w:hAnsiTheme="minorHAnsi" w:cstheme="minorHAnsi"/>
          <w:b/>
          <w:color w:val="1B1E24"/>
          <w:sz w:val="22"/>
          <w:szCs w:val="22"/>
        </w:rPr>
      </w:pPr>
    </w:p>
    <w:p w14:paraId="396614B0" w14:textId="291016C6" w:rsidR="00D97160" w:rsidRDefault="00D97160">
      <w:pPr>
        <w:spacing w:after="160" w:line="259" w:lineRule="auto"/>
        <w:rPr>
          <w:rFonts w:asciiTheme="minorHAnsi" w:hAnsiTheme="minorHAnsi" w:cstheme="minorHAnsi"/>
          <w:i/>
          <w:color w:val="1B1E24"/>
          <w:sz w:val="22"/>
          <w:szCs w:val="22"/>
        </w:rPr>
      </w:pPr>
      <w:r>
        <w:rPr>
          <w:rFonts w:asciiTheme="minorHAnsi" w:hAnsiTheme="minorHAnsi" w:cstheme="minorHAnsi"/>
          <w:i/>
          <w:color w:val="1B1E24"/>
          <w:sz w:val="22"/>
          <w:szCs w:val="22"/>
        </w:rPr>
        <w:br w:type="page"/>
      </w:r>
    </w:p>
    <w:p w14:paraId="69467A07" w14:textId="77777777" w:rsidR="00D97160" w:rsidRPr="008A5257" w:rsidRDefault="00D97160" w:rsidP="003935C7">
      <w:pPr>
        <w:shd w:val="clear" w:color="auto" w:fill="FFFFFF"/>
        <w:jc w:val="right"/>
        <w:rPr>
          <w:rFonts w:asciiTheme="minorHAnsi" w:hAnsiTheme="minorHAnsi" w:cstheme="minorHAnsi"/>
          <w:i/>
          <w:color w:val="1B1E24"/>
          <w:sz w:val="22"/>
          <w:szCs w:val="22"/>
        </w:rPr>
      </w:pPr>
    </w:p>
    <w:bookmarkStart w:id="1" w:name="_Toc207962455" w:displacedByCustomXml="next"/>
    <w:bookmarkEnd w:id="1" w:displacedByCustomXml="next"/>
    <w:bookmarkStart w:id="2" w:name="_Toc232083818" w:displacedByCustomXml="next"/>
    <w:sdt>
      <w:sdtPr>
        <w:rPr>
          <w:rFonts w:asciiTheme="minorHAnsi" w:eastAsiaTheme="minorHAnsi" w:hAnsiTheme="minorHAnsi" w:cstheme="minorHAnsi"/>
          <w:color w:val="auto"/>
          <w:sz w:val="22"/>
          <w:szCs w:val="22"/>
          <w:u w:val="none"/>
        </w:rPr>
        <w:id w:val="417521406"/>
        <w:docPartObj>
          <w:docPartGallery w:val="Table of Contents"/>
          <w:docPartUnique/>
        </w:docPartObj>
      </w:sdtPr>
      <w:sdtEndPr>
        <w:rPr>
          <w:rFonts w:eastAsia="Times New Roman"/>
          <w:b/>
          <w:bCs/>
        </w:rPr>
      </w:sdtEndPr>
      <w:sdtContent>
        <w:p w14:paraId="6F77D4ED" w14:textId="7771CBF4" w:rsidR="00F431CE" w:rsidRPr="008A5257" w:rsidRDefault="00F431CE" w:rsidP="00BF70FD">
          <w:pPr>
            <w:pStyle w:val="Titre1"/>
            <w:numPr>
              <w:ilvl w:val="0"/>
              <w:numId w:val="0"/>
            </w:numPr>
            <w:jc w:val="center"/>
            <w:rPr>
              <w:rFonts w:asciiTheme="minorHAnsi" w:hAnsiTheme="minorHAnsi" w:cstheme="minorHAnsi"/>
              <w:sz w:val="22"/>
              <w:szCs w:val="22"/>
            </w:rPr>
          </w:pPr>
          <w:r w:rsidRPr="008A5257">
            <w:rPr>
              <w:rFonts w:asciiTheme="minorHAnsi" w:hAnsiTheme="minorHAnsi" w:cstheme="minorHAnsi"/>
              <w:sz w:val="22"/>
              <w:szCs w:val="22"/>
            </w:rPr>
            <w:t>Table des matières</w:t>
          </w:r>
          <w:bookmarkEnd w:id="2"/>
        </w:p>
        <w:p w14:paraId="26A00A58" w14:textId="471E8198" w:rsidR="00C31855" w:rsidRDefault="00F431CE">
          <w:pPr>
            <w:pStyle w:val="TM1"/>
            <w:rPr>
              <w:rFonts w:asciiTheme="minorHAnsi" w:eastAsiaTheme="minorEastAsia" w:hAnsiTheme="minorHAnsi" w:cstheme="minorBidi"/>
              <w:sz w:val="22"/>
              <w:szCs w:val="22"/>
              <w:lang w:bidi="ar-SA"/>
            </w:rPr>
          </w:pPr>
          <w:r w:rsidRPr="008A5257">
            <w:rPr>
              <w:rFonts w:asciiTheme="minorHAnsi" w:hAnsiTheme="minorHAnsi" w:cstheme="minorHAnsi"/>
              <w:sz w:val="22"/>
              <w:szCs w:val="22"/>
            </w:rPr>
            <w:fldChar w:fldCharType="begin"/>
          </w:r>
          <w:r w:rsidRPr="008A5257">
            <w:rPr>
              <w:rFonts w:asciiTheme="minorHAnsi" w:hAnsiTheme="minorHAnsi" w:cstheme="minorHAnsi"/>
              <w:sz w:val="22"/>
              <w:szCs w:val="22"/>
            </w:rPr>
            <w:instrText xml:space="preserve"> TOC \o "1-3" \h \z \u </w:instrText>
          </w:r>
          <w:r w:rsidRPr="008A5257">
            <w:rPr>
              <w:rFonts w:asciiTheme="minorHAnsi" w:hAnsiTheme="minorHAnsi" w:cstheme="minorHAnsi"/>
              <w:sz w:val="22"/>
              <w:szCs w:val="22"/>
            </w:rPr>
            <w:fldChar w:fldCharType="separate"/>
          </w:r>
          <w:hyperlink w:anchor="_Toc232083818" w:history="1">
            <w:r w:rsidR="00C31855" w:rsidRPr="007734C5">
              <w:rPr>
                <w:rStyle w:val="Lienhypertexte"/>
                <w:rFonts w:cstheme="minorHAnsi"/>
              </w:rPr>
              <w:t>Table des matières</w:t>
            </w:r>
            <w:r w:rsidR="00C31855">
              <w:rPr>
                <w:webHidden/>
              </w:rPr>
              <w:tab/>
            </w:r>
            <w:r w:rsidR="00C31855">
              <w:rPr>
                <w:webHidden/>
              </w:rPr>
              <w:fldChar w:fldCharType="begin"/>
            </w:r>
            <w:r w:rsidR="00C31855">
              <w:rPr>
                <w:webHidden/>
              </w:rPr>
              <w:instrText xml:space="preserve"> PAGEREF _Toc232083818 \h </w:instrText>
            </w:r>
            <w:r w:rsidR="00C31855">
              <w:rPr>
                <w:webHidden/>
              </w:rPr>
            </w:r>
            <w:r w:rsidR="00C31855">
              <w:rPr>
                <w:webHidden/>
              </w:rPr>
              <w:fldChar w:fldCharType="separate"/>
            </w:r>
            <w:r w:rsidR="00C31855">
              <w:rPr>
                <w:webHidden/>
              </w:rPr>
              <w:t>2</w:t>
            </w:r>
            <w:r w:rsidR="00C31855">
              <w:rPr>
                <w:webHidden/>
              </w:rPr>
              <w:fldChar w:fldCharType="end"/>
            </w:r>
          </w:hyperlink>
        </w:p>
        <w:p w14:paraId="64B999F9" w14:textId="10DE4599" w:rsidR="00C31855" w:rsidRDefault="00C31855">
          <w:pPr>
            <w:pStyle w:val="TM1"/>
            <w:rPr>
              <w:rFonts w:asciiTheme="minorHAnsi" w:eastAsiaTheme="minorEastAsia" w:hAnsiTheme="minorHAnsi" w:cstheme="minorBidi"/>
              <w:sz w:val="22"/>
              <w:szCs w:val="22"/>
              <w:lang w:bidi="ar-SA"/>
            </w:rPr>
          </w:pPr>
          <w:hyperlink w:anchor="_Toc232083819" w:history="1">
            <w:r w:rsidRPr="007734C5">
              <w:rPr>
                <w:rStyle w:val="Lienhypertexte"/>
                <w:rFonts w:cstheme="minorHAnsi"/>
                <w:b/>
              </w:rPr>
              <w:t>Article 1 – Contexte et objet du marché</w:t>
            </w:r>
            <w:r>
              <w:rPr>
                <w:webHidden/>
              </w:rPr>
              <w:tab/>
            </w:r>
            <w:r>
              <w:rPr>
                <w:webHidden/>
              </w:rPr>
              <w:fldChar w:fldCharType="begin"/>
            </w:r>
            <w:r>
              <w:rPr>
                <w:webHidden/>
              </w:rPr>
              <w:instrText xml:space="preserve"> PAGEREF _Toc232083819 \h </w:instrText>
            </w:r>
            <w:r>
              <w:rPr>
                <w:webHidden/>
              </w:rPr>
            </w:r>
            <w:r>
              <w:rPr>
                <w:webHidden/>
              </w:rPr>
              <w:fldChar w:fldCharType="separate"/>
            </w:r>
            <w:r>
              <w:rPr>
                <w:webHidden/>
              </w:rPr>
              <w:t>4</w:t>
            </w:r>
            <w:r>
              <w:rPr>
                <w:webHidden/>
              </w:rPr>
              <w:fldChar w:fldCharType="end"/>
            </w:r>
          </w:hyperlink>
        </w:p>
        <w:p w14:paraId="3F54D4A7" w14:textId="025D0775" w:rsidR="00C31855" w:rsidRDefault="00C31855">
          <w:pPr>
            <w:pStyle w:val="TM2"/>
            <w:tabs>
              <w:tab w:val="left" w:pos="960"/>
              <w:tab w:val="right" w:leader="dot" w:pos="9062"/>
            </w:tabs>
            <w:rPr>
              <w:rFonts w:asciiTheme="minorHAnsi" w:eastAsiaTheme="minorEastAsia" w:hAnsiTheme="minorHAnsi" w:cstheme="minorBidi"/>
              <w:noProof/>
              <w:sz w:val="22"/>
              <w:szCs w:val="22"/>
              <w:lang w:bidi="ar-SA"/>
            </w:rPr>
          </w:pPr>
          <w:hyperlink w:anchor="_Toc232083820" w:history="1">
            <w:r w:rsidRPr="007734C5">
              <w:rPr>
                <w:rStyle w:val="Lienhypertexte"/>
                <w:rFonts w:eastAsiaTheme="majorEastAsia" w:cstheme="minorHAnsi"/>
                <w:b/>
                <w:noProof/>
              </w:rPr>
              <w:t>1.1</w:t>
            </w:r>
            <w:r>
              <w:rPr>
                <w:rFonts w:asciiTheme="minorHAnsi" w:eastAsiaTheme="minorEastAsia" w:hAnsiTheme="minorHAnsi" w:cstheme="minorBidi"/>
                <w:noProof/>
                <w:sz w:val="22"/>
                <w:szCs w:val="22"/>
                <w:lang w:bidi="ar-SA"/>
              </w:rPr>
              <w:tab/>
            </w:r>
            <w:r w:rsidRPr="007734C5">
              <w:rPr>
                <w:rStyle w:val="Lienhypertexte"/>
                <w:rFonts w:eastAsiaTheme="majorEastAsia" w:cstheme="minorHAnsi"/>
                <w:b/>
                <w:noProof/>
              </w:rPr>
              <w:t>Contexte projet</w:t>
            </w:r>
            <w:r>
              <w:rPr>
                <w:noProof/>
                <w:webHidden/>
              </w:rPr>
              <w:tab/>
            </w:r>
            <w:r>
              <w:rPr>
                <w:noProof/>
                <w:webHidden/>
              </w:rPr>
              <w:fldChar w:fldCharType="begin"/>
            </w:r>
            <w:r>
              <w:rPr>
                <w:noProof/>
                <w:webHidden/>
              </w:rPr>
              <w:instrText xml:space="preserve"> PAGEREF _Toc232083820 \h </w:instrText>
            </w:r>
            <w:r>
              <w:rPr>
                <w:noProof/>
                <w:webHidden/>
              </w:rPr>
            </w:r>
            <w:r>
              <w:rPr>
                <w:noProof/>
                <w:webHidden/>
              </w:rPr>
              <w:fldChar w:fldCharType="separate"/>
            </w:r>
            <w:r>
              <w:rPr>
                <w:noProof/>
                <w:webHidden/>
              </w:rPr>
              <w:t>4</w:t>
            </w:r>
            <w:r>
              <w:rPr>
                <w:noProof/>
                <w:webHidden/>
              </w:rPr>
              <w:fldChar w:fldCharType="end"/>
            </w:r>
          </w:hyperlink>
        </w:p>
        <w:p w14:paraId="346ED36D" w14:textId="4C83E36F" w:rsidR="00C31855" w:rsidRDefault="00C31855">
          <w:pPr>
            <w:pStyle w:val="TM2"/>
            <w:tabs>
              <w:tab w:val="left" w:pos="960"/>
              <w:tab w:val="right" w:leader="dot" w:pos="9062"/>
            </w:tabs>
            <w:rPr>
              <w:rFonts w:asciiTheme="minorHAnsi" w:eastAsiaTheme="minorEastAsia" w:hAnsiTheme="minorHAnsi" w:cstheme="minorBidi"/>
              <w:noProof/>
              <w:sz w:val="22"/>
              <w:szCs w:val="22"/>
              <w:lang w:bidi="ar-SA"/>
            </w:rPr>
          </w:pPr>
          <w:hyperlink w:anchor="_Toc232083821" w:history="1">
            <w:r w:rsidRPr="007734C5">
              <w:rPr>
                <w:rStyle w:val="Lienhypertexte"/>
                <w:rFonts w:cstheme="minorHAnsi"/>
                <w:b/>
                <w:noProof/>
              </w:rPr>
              <w:t>1.2</w:t>
            </w:r>
            <w:r>
              <w:rPr>
                <w:rFonts w:asciiTheme="minorHAnsi" w:eastAsiaTheme="minorEastAsia" w:hAnsiTheme="minorHAnsi" w:cstheme="minorBidi"/>
                <w:noProof/>
                <w:sz w:val="22"/>
                <w:szCs w:val="22"/>
                <w:lang w:bidi="ar-SA"/>
              </w:rPr>
              <w:tab/>
            </w:r>
            <w:r w:rsidRPr="007734C5">
              <w:rPr>
                <w:rStyle w:val="Lienhypertexte"/>
                <w:rFonts w:cstheme="minorHAnsi"/>
                <w:b/>
                <w:noProof/>
              </w:rPr>
              <w:t>Objet du marché</w:t>
            </w:r>
            <w:r>
              <w:rPr>
                <w:noProof/>
                <w:webHidden/>
              </w:rPr>
              <w:tab/>
            </w:r>
            <w:r>
              <w:rPr>
                <w:noProof/>
                <w:webHidden/>
              </w:rPr>
              <w:fldChar w:fldCharType="begin"/>
            </w:r>
            <w:r>
              <w:rPr>
                <w:noProof/>
                <w:webHidden/>
              </w:rPr>
              <w:instrText xml:space="preserve"> PAGEREF _Toc232083821 \h </w:instrText>
            </w:r>
            <w:r>
              <w:rPr>
                <w:noProof/>
                <w:webHidden/>
              </w:rPr>
            </w:r>
            <w:r>
              <w:rPr>
                <w:noProof/>
                <w:webHidden/>
              </w:rPr>
              <w:fldChar w:fldCharType="separate"/>
            </w:r>
            <w:r>
              <w:rPr>
                <w:noProof/>
                <w:webHidden/>
              </w:rPr>
              <w:t>4</w:t>
            </w:r>
            <w:r>
              <w:rPr>
                <w:noProof/>
                <w:webHidden/>
              </w:rPr>
              <w:fldChar w:fldCharType="end"/>
            </w:r>
          </w:hyperlink>
        </w:p>
        <w:p w14:paraId="1AB1BE63" w14:textId="4D2DC633" w:rsidR="00C31855" w:rsidRDefault="00C31855">
          <w:pPr>
            <w:pStyle w:val="TM1"/>
            <w:rPr>
              <w:rFonts w:asciiTheme="minorHAnsi" w:eastAsiaTheme="minorEastAsia" w:hAnsiTheme="minorHAnsi" w:cstheme="minorBidi"/>
              <w:sz w:val="22"/>
              <w:szCs w:val="22"/>
              <w:lang w:bidi="ar-SA"/>
            </w:rPr>
          </w:pPr>
          <w:hyperlink w:anchor="_Toc232083822" w:history="1">
            <w:r w:rsidRPr="007734C5">
              <w:rPr>
                <w:rStyle w:val="Lienhypertexte"/>
                <w:rFonts w:cstheme="minorHAnsi"/>
                <w:b/>
              </w:rPr>
              <w:t>Article 2 – Données et informations diverses</w:t>
            </w:r>
            <w:r>
              <w:rPr>
                <w:webHidden/>
              </w:rPr>
              <w:tab/>
            </w:r>
            <w:r>
              <w:rPr>
                <w:webHidden/>
              </w:rPr>
              <w:fldChar w:fldCharType="begin"/>
            </w:r>
            <w:r>
              <w:rPr>
                <w:webHidden/>
              </w:rPr>
              <w:instrText xml:space="preserve"> PAGEREF _Toc232083822 \h </w:instrText>
            </w:r>
            <w:r>
              <w:rPr>
                <w:webHidden/>
              </w:rPr>
            </w:r>
            <w:r>
              <w:rPr>
                <w:webHidden/>
              </w:rPr>
              <w:fldChar w:fldCharType="separate"/>
            </w:r>
            <w:r>
              <w:rPr>
                <w:webHidden/>
              </w:rPr>
              <w:t>4</w:t>
            </w:r>
            <w:r>
              <w:rPr>
                <w:webHidden/>
              </w:rPr>
              <w:fldChar w:fldCharType="end"/>
            </w:r>
          </w:hyperlink>
        </w:p>
        <w:p w14:paraId="2FE1A1E0" w14:textId="5C8934ED"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23" w:history="1">
            <w:r w:rsidRPr="007734C5">
              <w:rPr>
                <w:rStyle w:val="Lienhypertexte"/>
                <w:rFonts w:cstheme="minorHAnsi"/>
                <w:b/>
                <w:noProof/>
              </w:rPr>
              <w:t>2.1. Localisation et contraintes du site</w:t>
            </w:r>
            <w:r>
              <w:rPr>
                <w:noProof/>
                <w:webHidden/>
              </w:rPr>
              <w:tab/>
            </w:r>
            <w:r>
              <w:rPr>
                <w:noProof/>
                <w:webHidden/>
              </w:rPr>
              <w:fldChar w:fldCharType="begin"/>
            </w:r>
            <w:r>
              <w:rPr>
                <w:noProof/>
                <w:webHidden/>
              </w:rPr>
              <w:instrText xml:space="preserve"> PAGEREF _Toc232083823 \h </w:instrText>
            </w:r>
            <w:r>
              <w:rPr>
                <w:noProof/>
                <w:webHidden/>
              </w:rPr>
            </w:r>
            <w:r>
              <w:rPr>
                <w:noProof/>
                <w:webHidden/>
              </w:rPr>
              <w:fldChar w:fldCharType="separate"/>
            </w:r>
            <w:r>
              <w:rPr>
                <w:noProof/>
                <w:webHidden/>
              </w:rPr>
              <w:t>4</w:t>
            </w:r>
            <w:r>
              <w:rPr>
                <w:noProof/>
                <w:webHidden/>
              </w:rPr>
              <w:fldChar w:fldCharType="end"/>
            </w:r>
          </w:hyperlink>
        </w:p>
        <w:p w14:paraId="7E0BD3E8" w14:textId="005ADCC4"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24" w:history="1">
            <w:r w:rsidRPr="007734C5">
              <w:rPr>
                <w:rStyle w:val="Lienhypertexte"/>
                <w:rFonts w:cstheme="minorHAnsi"/>
                <w:b/>
                <w:noProof/>
              </w:rPr>
              <w:t>2.3.</w:t>
            </w:r>
            <w:r w:rsidRPr="007734C5">
              <w:rPr>
                <w:rStyle w:val="Lienhypertexte"/>
                <w:b/>
                <w:noProof/>
              </w:rPr>
              <w:t xml:space="preserve"> </w:t>
            </w:r>
            <w:r w:rsidRPr="007734C5">
              <w:rPr>
                <w:rStyle w:val="Lienhypertexte"/>
                <w:rFonts w:cstheme="minorHAnsi"/>
                <w:b/>
                <w:noProof/>
              </w:rPr>
              <w:t>Reconnaissance de la zone de travaux de pose</w:t>
            </w:r>
            <w:r>
              <w:rPr>
                <w:noProof/>
                <w:webHidden/>
              </w:rPr>
              <w:tab/>
            </w:r>
            <w:r>
              <w:rPr>
                <w:noProof/>
                <w:webHidden/>
              </w:rPr>
              <w:fldChar w:fldCharType="begin"/>
            </w:r>
            <w:r>
              <w:rPr>
                <w:noProof/>
                <w:webHidden/>
              </w:rPr>
              <w:instrText xml:space="preserve"> PAGEREF _Toc232083824 \h </w:instrText>
            </w:r>
            <w:r>
              <w:rPr>
                <w:noProof/>
                <w:webHidden/>
              </w:rPr>
            </w:r>
            <w:r>
              <w:rPr>
                <w:noProof/>
                <w:webHidden/>
              </w:rPr>
              <w:fldChar w:fldCharType="separate"/>
            </w:r>
            <w:r>
              <w:rPr>
                <w:noProof/>
                <w:webHidden/>
              </w:rPr>
              <w:t>5</w:t>
            </w:r>
            <w:r>
              <w:rPr>
                <w:noProof/>
                <w:webHidden/>
              </w:rPr>
              <w:fldChar w:fldCharType="end"/>
            </w:r>
          </w:hyperlink>
        </w:p>
        <w:p w14:paraId="26CD5AB4" w14:textId="6197494C" w:rsidR="00C31855" w:rsidRDefault="00C31855">
          <w:pPr>
            <w:pStyle w:val="TM1"/>
            <w:rPr>
              <w:rFonts w:asciiTheme="minorHAnsi" w:eastAsiaTheme="minorEastAsia" w:hAnsiTheme="minorHAnsi" w:cstheme="minorBidi"/>
              <w:sz w:val="22"/>
              <w:szCs w:val="22"/>
              <w:lang w:bidi="ar-SA"/>
            </w:rPr>
          </w:pPr>
          <w:hyperlink w:anchor="_Toc232083825" w:history="1">
            <w:r w:rsidRPr="007734C5">
              <w:rPr>
                <w:rStyle w:val="Lienhypertexte"/>
                <w:rFonts w:cstheme="minorHAnsi"/>
                <w:b/>
              </w:rPr>
              <w:t>Article 3 – Descriptions des prestations</w:t>
            </w:r>
            <w:r>
              <w:rPr>
                <w:webHidden/>
              </w:rPr>
              <w:tab/>
            </w:r>
            <w:r>
              <w:rPr>
                <w:webHidden/>
              </w:rPr>
              <w:fldChar w:fldCharType="begin"/>
            </w:r>
            <w:r>
              <w:rPr>
                <w:webHidden/>
              </w:rPr>
              <w:instrText xml:space="preserve"> PAGEREF _Toc232083825 \h </w:instrText>
            </w:r>
            <w:r>
              <w:rPr>
                <w:webHidden/>
              </w:rPr>
            </w:r>
            <w:r>
              <w:rPr>
                <w:webHidden/>
              </w:rPr>
              <w:fldChar w:fldCharType="separate"/>
            </w:r>
            <w:r>
              <w:rPr>
                <w:webHidden/>
              </w:rPr>
              <w:t>6</w:t>
            </w:r>
            <w:r>
              <w:rPr>
                <w:webHidden/>
              </w:rPr>
              <w:fldChar w:fldCharType="end"/>
            </w:r>
          </w:hyperlink>
        </w:p>
        <w:p w14:paraId="2F1D62C4" w14:textId="6EC8372A"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26" w:history="1">
            <w:r w:rsidRPr="007734C5">
              <w:rPr>
                <w:rStyle w:val="Lienhypertexte"/>
                <w:rFonts w:cstheme="minorHAnsi"/>
                <w:b/>
                <w:noProof/>
              </w:rPr>
              <w:t>3.1     Description générale du système</w:t>
            </w:r>
            <w:r>
              <w:rPr>
                <w:noProof/>
                <w:webHidden/>
              </w:rPr>
              <w:tab/>
            </w:r>
            <w:r>
              <w:rPr>
                <w:noProof/>
                <w:webHidden/>
              </w:rPr>
              <w:fldChar w:fldCharType="begin"/>
            </w:r>
            <w:r>
              <w:rPr>
                <w:noProof/>
                <w:webHidden/>
              </w:rPr>
              <w:instrText xml:space="preserve"> PAGEREF _Toc232083826 \h </w:instrText>
            </w:r>
            <w:r>
              <w:rPr>
                <w:noProof/>
                <w:webHidden/>
              </w:rPr>
            </w:r>
            <w:r>
              <w:rPr>
                <w:noProof/>
                <w:webHidden/>
              </w:rPr>
              <w:fldChar w:fldCharType="separate"/>
            </w:r>
            <w:r>
              <w:rPr>
                <w:noProof/>
                <w:webHidden/>
              </w:rPr>
              <w:t>6</w:t>
            </w:r>
            <w:r>
              <w:rPr>
                <w:noProof/>
                <w:webHidden/>
              </w:rPr>
              <w:fldChar w:fldCharType="end"/>
            </w:r>
          </w:hyperlink>
        </w:p>
        <w:p w14:paraId="1562B599" w14:textId="1A48765D"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27" w:history="1">
            <w:r w:rsidRPr="007734C5">
              <w:rPr>
                <w:rStyle w:val="Lienhypertexte"/>
                <w:rFonts w:cstheme="minorHAnsi"/>
                <w:b/>
                <w:noProof/>
              </w:rPr>
              <w:t>3.2     Typologie du scanner</w:t>
            </w:r>
            <w:r>
              <w:rPr>
                <w:noProof/>
                <w:webHidden/>
              </w:rPr>
              <w:tab/>
            </w:r>
            <w:r>
              <w:rPr>
                <w:noProof/>
                <w:webHidden/>
              </w:rPr>
              <w:fldChar w:fldCharType="begin"/>
            </w:r>
            <w:r>
              <w:rPr>
                <w:noProof/>
                <w:webHidden/>
              </w:rPr>
              <w:instrText xml:space="preserve"> PAGEREF _Toc232083827 \h </w:instrText>
            </w:r>
            <w:r>
              <w:rPr>
                <w:noProof/>
                <w:webHidden/>
              </w:rPr>
            </w:r>
            <w:r>
              <w:rPr>
                <w:noProof/>
                <w:webHidden/>
              </w:rPr>
              <w:fldChar w:fldCharType="separate"/>
            </w:r>
            <w:r>
              <w:rPr>
                <w:noProof/>
                <w:webHidden/>
              </w:rPr>
              <w:t>7</w:t>
            </w:r>
            <w:r>
              <w:rPr>
                <w:noProof/>
                <w:webHidden/>
              </w:rPr>
              <w:fldChar w:fldCharType="end"/>
            </w:r>
          </w:hyperlink>
        </w:p>
        <w:p w14:paraId="06DD717F" w14:textId="055F2C9F"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28" w:history="1">
            <w:r w:rsidRPr="007734C5">
              <w:rPr>
                <w:rStyle w:val="Lienhypertexte"/>
                <w:rFonts w:cstheme="minorHAnsi"/>
                <w:b/>
                <w:noProof/>
              </w:rPr>
              <w:t>3.3     Nature et configuration du système</w:t>
            </w:r>
            <w:r>
              <w:rPr>
                <w:noProof/>
                <w:webHidden/>
              </w:rPr>
              <w:tab/>
            </w:r>
            <w:r>
              <w:rPr>
                <w:noProof/>
                <w:webHidden/>
              </w:rPr>
              <w:fldChar w:fldCharType="begin"/>
            </w:r>
            <w:r>
              <w:rPr>
                <w:noProof/>
                <w:webHidden/>
              </w:rPr>
              <w:instrText xml:space="preserve"> PAGEREF _Toc232083828 \h </w:instrText>
            </w:r>
            <w:r>
              <w:rPr>
                <w:noProof/>
                <w:webHidden/>
              </w:rPr>
            </w:r>
            <w:r>
              <w:rPr>
                <w:noProof/>
                <w:webHidden/>
              </w:rPr>
              <w:fldChar w:fldCharType="separate"/>
            </w:r>
            <w:r>
              <w:rPr>
                <w:noProof/>
                <w:webHidden/>
              </w:rPr>
              <w:t>7</w:t>
            </w:r>
            <w:r>
              <w:rPr>
                <w:noProof/>
                <w:webHidden/>
              </w:rPr>
              <w:fldChar w:fldCharType="end"/>
            </w:r>
          </w:hyperlink>
        </w:p>
        <w:p w14:paraId="7857D07A" w14:textId="4EF2ED62"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29" w:history="1">
            <w:r w:rsidRPr="007734C5">
              <w:rPr>
                <w:rStyle w:val="Lienhypertexte"/>
                <w:rFonts w:cstheme="minorHAnsi"/>
                <w:b/>
                <w:noProof/>
              </w:rPr>
              <w:t>3.4     Capacités opérationnelles attendues</w:t>
            </w:r>
            <w:r>
              <w:rPr>
                <w:noProof/>
                <w:webHidden/>
              </w:rPr>
              <w:tab/>
            </w:r>
            <w:r>
              <w:rPr>
                <w:noProof/>
                <w:webHidden/>
              </w:rPr>
              <w:fldChar w:fldCharType="begin"/>
            </w:r>
            <w:r>
              <w:rPr>
                <w:noProof/>
                <w:webHidden/>
              </w:rPr>
              <w:instrText xml:space="preserve"> PAGEREF _Toc232083829 \h </w:instrText>
            </w:r>
            <w:r>
              <w:rPr>
                <w:noProof/>
                <w:webHidden/>
              </w:rPr>
            </w:r>
            <w:r>
              <w:rPr>
                <w:noProof/>
                <w:webHidden/>
              </w:rPr>
              <w:fldChar w:fldCharType="separate"/>
            </w:r>
            <w:r>
              <w:rPr>
                <w:noProof/>
                <w:webHidden/>
              </w:rPr>
              <w:t>11</w:t>
            </w:r>
            <w:r>
              <w:rPr>
                <w:noProof/>
                <w:webHidden/>
              </w:rPr>
              <w:fldChar w:fldCharType="end"/>
            </w:r>
          </w:hyperlink>
        </w:p>
        <w:p w14:paraId="5BE5D320" w14:textId="6A9EFEBE"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0" w:history="1">
            <w:r w:rsidRPr="007734C5">
              <w:rPr>
                <w:rStyle w:val="Lienhypertexte"/>
                <w:rFonts w:cstheme="minorHAnsi"/>
                <w:b/>
                <w:noProof/>
              </w:rPr>
              <w:t>3.5     Exigences fonctionnelles du système de Scanner</w:t>
            </w:r>
            <w:r>
              <w:rPr>
                <w:noProof/>
                <w:webHidden/>
              </w:rPr>
              <w:tab/>
            </w:r>
            <w:r>
              <w:rPr>
                <w:noProof/>
                <w:webHidden/>
              </w:rPr>
              <w:fldChar w:fldCharType="begin"/>
            </w:r>
            <w:r>
              <w:rPr>
                <w:noProof/>
                <w:webHidden/>
              </w:rPr>
              <w:instrText xml:space="preserve"> PAGEREF _Toc232083830 \h </w:instrText>
            </w:r>
            <w:r>
              <w:rPr>
                <w:noProof/>
                <w:webHidden/>
              </w:rPr>
            </w:r>
            <w:r>
              <w:rPr>
                <w:noProof/>
                <w:webHidden/>
              </w:rPr>
              <w:fldChar w:fldCharType="separate"/>
            </w:r>
            <w:r>
              <w:rPr>
                <w:noProof/>
                <w:webHidden/>
              </w:rPr>
              <w:t>13</w:t>
            </w:r>
            <w:r>
              <w:rPr>
                <w:noProof/>
                <w:webHidden/>
              </w:rPr>
              <w:fldChar w:fldCharType="end"/>
            </w:r>
          </w:hyperlink>
        </w:p>
        <w:p w14:paraId="1AE167BE" w14:textId="0D360BC0"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1" w:history="1">
            <w:r w:rsidRPr="007734C5">
              <w:rPr>
                <w:rStyle w:val="Lienhypertexte"/>
                <w:rFonts w:cstheme="minorHAnsi"/>
                <w:b/>
                <w:noProof/>
              </w:rPr>
              <w:t>3.6     Exigences techniques minimales du Scanner</w:t>
            </w:r>
            <w:r>
              <w:rPr>
                <w:noProof/>
                <w:webHidden/>
              </w:rPr>
              <w:tab/>
            </w:r>
            <w:r>
              <w:rPr>
                <w:noProof/>
                <w:webHidden/>
              </w:rPr>
              <w:fldChar w:fldCharType="begin"/>
            </w:r>
            <w:r>
              <w:rPr>
                <w:noProof/>
                <w:webHidden/>
              </w:rPr>
              <w:instrText xml:space="preserve"> PAGEREF _Toc232083831 \h </w:instrText>
            </w:r>
            <w:r>
              <w:rPr>
                <w:noProof/>
                <w:webHidden/>
              </w:rPr>
            </w:r>
            <w:r>
              <w:rPr>
                <w:noProof/>
                <w:webHidden/>
              </w:rPr>
              <w:fldChar w:fldCharType="separate"/>
            </w:r>
            <w:r>
              <w:rPr>
                <w:noProof/>
                <w:webHidden/>
              </w:rPr>
              <w:t>14</w:t>
            </w:r>
            <w:r>
              <w:rPr>
                <w:noProof/>
                <w:webHidden/>
              </w:rPr>
              <w:fldChar w:fldCharType="end"/>
            </w:r>
          </w:hyperlink>
        </w:p>
        <w:p w14:paraId="545593D4" w14:textId="086C678A" w:rsidR="00C31855" w:rsidRDefault="00C31855">
          <w:pPr>
            <w:pStyle w:val="TM1"/>
            <w:rPr>
              <w:rFonts w:asciiTheme="minorHAnsi" w:eastAsiaTheme="minorEastAsia" w:hAnsiTheme="minorHAnsi" w:cstheme="minorBidi"/>
              <w:sz w:val="22"/>
              <w:szCs w:val="22"/>
              <w:lang w:bidi="ar-SA"/>
            </w:rPr>
          </w:pPr>
          <w:hyperlink w:anchor="_Toc232083832" w:history="1">
            <w:r w:rsidRPr="007734C5">
              <w:rPr>
                <w:rStyle w:val="Lienhypertexte"/>
                <w:rFonts w:cstheme="minorHAnsi"/>
                <w:b/>
              </w:rPr>
              <w:t>Article 4 – Maintenance, niveaux de service (SLA) et formation</w:t>
            </w:r>
            <w:r>
              <w:rPr>
                <w:webHidden/>
              </w:rPr>
              <w:tab/>
            </w:r>
            <w:r>
              <w:rPr>
                <w:webHidden/>
              </w:rPr>
              <w:fldChar w:fldCharType="begin"/>
            </w:r>
            <w:r>
              <w:rPr>
                <w:webHidden/>
              </w:rPr>
              <w:instrText xml:space="preserve"> PAGEREF _Toc232083832 \h </w:instrText>
            </w:r>
            <w:r>
              <w:rPr>
                <w:webHidden/>
              </w:rPr>
            </w:r>
            <w:r>
              <w:rPr>
                <w:webHidden/>
              </w:rPr>
              <w:fldChar w:fldCharType="separate"/>
            </w:r>
            <w:r>
              <w:rPr>
                <w:webHidden/>
              </w:rPr>
              <w:t>20</w:t>
            </w:r>
            <w:r>
              <w:rPr>
                <w:webHidden/>
              </w:rPr>
              <w:fldChar w:fldCharType="end"/>
            </w:r>
          </w:hyperlink>
        </w:p>
        <w:p w14:paraId="72150182" w14:textId="7CE3472E"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3" w:history="1">
            <w:r w:rsidRPr="007734C5">
              <w:rPr>
                <w:rStyle w:val="Lienhypertexte"/>
                <w:rFonts w:cstheme="minorHAnsi"/>
                <w:b/>
                <w:noProof/>
              </w:rPr>
              <w:t>4.1     Maintenance préventive</w:t>
            </w:r>
            <w:r>
              <w:rPr>
                <w:noProof/>
                <w:webHidden/>
              </w:rPr>
              <w:tab/>
            </w:r>
            <w:r>
              <w:rPr>
                <w:noProof/>
                <w:webHidden/>
              </w:rPr>
              <w:fldChar w:fldCharType="begin"/>
            </w:r>
            <w:r>
              <w:rPr>
                <w:noProof/>
                <w:webHidden/>
              </w:rPr>
              <w:instrText xml:space="preserve"> PAGEREF _Toc232083833 \h </w:instrText>
            </w:r>
            <w:r>
              <w:rPr>
                <w:noProof/>
                <w:webHidden/>
              </w:rPr>
            </w:r>
            <w:r>
              <w:rPr>
                <w:noProof/>
                <w:webHidden/>
              </w:rPr>
              <w:fldChar w:fldCharType="separate"/>
            </w:r>
            <w:r>
              <w:rPr>
                <w:noProof/>
                <w:webHidden/>
              </w:rPr>
              <w:t>20</w:t>
            </w:r>
            <w:r>
              <w:rPr>
                <w:noProof/>
                <w:webHidden/>
              </w:rPr>
              <w:fldChar w:fldCharType="end"/>
            </w:r>
          </w:hyperlink>
        </w:p>
        <w:p w14:paraId="2AE7BBBC" w14:textId="69EE0479"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4" w:history="1">
            <w:r w:rsidRPr="007734C5">
              <w:rPr>
                <w:rStyle w:val="Lienhypertexte"/>
                <w:rFonts w:cstheme="minorHAnsi"/>
                <w:b/>
                <w:noProof/>
              </w:rPr>
              <w:t>4.2     Maintenance curative</w:t>
            </w:r>
            <w:r>
              <w:rPr>
                <w:noProof/>
                <w:webHidden/>
              </w:rPr>
              <w:tab/>
            </w:r>
            <w:r>
              <w:rPr>
                <w:noProof/>
                <w:webHidden/>
              </w:rPr>
              <w:fldChar w:fldCharType="begin"/>
            </w:r>
            <w:r>
              <w:rPr>
                <w:noProof/>
                <w:webHidden/>
              </w:rPr>
              <w:instrText xml:space="preserve"> PAGEREF _Toc232083834 \h </w:instrText>
            </w:r>
            <w:r>
              <w:rPr>
                <w:noProof/>
                <w:webHidden/>
              </w:rPr>
            </w:r>
            <w:r>
              <w:rPr>
                <w:noProof/>
                <w:webHidden/>
              </w:rPr>
              <w:fldChar w:fldCharType="separate"/>
            </w:r>
            <w:r>
              <w:rPr>
                <w:noProof/>
                <w:webHidden/>
              </w:rPr>
              <w:t>20</w:t>
            </w:r>
            <w:r>
              <w:rPr>
                <w:noProof/>
                <w:webHidden/>
              </w:rPr>
              <w:fldChar w:fldCharType="end"/>
            </w:r>
          </w:hyperlink>
        </w:p>
        <w:p w14:paraId="1719D72B" w14:textId="0D0B49AF"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5" w:history="1">
            <w:r w:rsidRPr="007734C5">
              <w:rPr>
                <w:rStyle w:val="Lienhypertexte"/>
                <w:rFonts w:cstheme="minorHAnsi"/>
                <w:b/>
                <w:noProof/>
              </w:rPr>
              <w:t>4.3     Niveau de service (SLA)</w:t>
            </w:r>
            <w:r>
              <w:rPr>
                <w:noProof/>
                <w:webHidden/>
              </w:rPr>
              <w:tab/>
            </w:r>
            <w:r>
              <w:rPr>
                <w:noProof/>
                <w:webHidden/>
              </w:rPr>
              <w:fldChar w:fldCharType="begin"/>
            </w:r>
            <w:r>
              <w:rPr>
                <w:noProof/>
                <w:webHidden/>
              </w:rPr>
              <w:instrText xml:space="preserve"> PAGEREF _Toc232083835 \h </w:instrText>
            </w:r>
            <w:r>
              <w:rPr>
                <w:noProof/>
                <w:webHidden/>
              </w:rPr>
            </w:r>
            <w:r>
              <w:rPr>
                <w:noProof/>
                <w:webHidden/>
              </w:rPr>
              <w:fldChar w:fldCharType="separate"/>
            </w:r>
            <w:r>
              <w:rPr>
                <w:noProof/>
                <w:webHidden/>
              </w:rPr>
              <w:t>21</w:t>
            </w:r>
            <w:r>
              <w:rPr>
                <w:noProof/>
                <w:webHidden/>
              </w:rPr>
              <w:fldChar w:fldCharType="end"/>
            </w:r>
          </w:hyperlink>
        </w:p>
        <w:p w14:paraId="5560451E" w14:textId="4E58441B"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6" w:history="1">
            <w:r w:rsidRPr="007734C5">
              <w:rPr>
                <w:rStyle w:val="Lienhypertexte"/>
                <w:rFonts w:cstheme="minorHAnsi"/>
                <w:b/>
                <w:noProof/>
              </w:rPr>
              <w:t>4.4     Pièces de rechanges et logistiques</w:t>
            </w:r>
            <w:r>
              <w:rPr>
                <w:noProof/>
                <w:webHidden/>
              </w:rPr>
              <w:tab/>
            </w:r>
            <w:r>
              <w:rPr>
                <w:noProof/>
                <w:webHidden/>
              </w:rPr>
              <w:fldChar w:fldCharType="begin"/>
            </w:r>
            <w:r>
              <w:rPr>
                <w:noProof/>
                <w:webHidden/>
              </w:rPr>
              <w:instrText xml:space="preserve"> PAGEREF _Toc232083836 \h </w:instrText>
            </w:r>
            <w:r>
              <w:rPr>
                <w:noProof/>
                <w:webHidden/>
              </w:rPr>
            </w:r>
            <w:r>
              <w:rPr>
                <w:noProof/>
                <w:webHidden/>
              </w:rPr>
              <w:fldChar w:fldCharType="separate"/>
            </w:r>
            <w:r>
              <w:rPr>
                <w:noProof/>
                <w:webHidden/>
              </w:rPr>
              <w:t>21</w:t>
            </w:r>
            <w:r>
              <w:rPr>
                <w:noProof/>
                <w:webHidden/>
              </w:rPr>
              <w:fldChar w:fldCharType="end"/>
            </w:r>
          </w:hyperlink>
        </w:p>
        <w:p w14:paraId="69486816" w14:textId="73B5C24D"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7" w:history="1">
            <w:r w:rsidRPr="007734C5">
              <w:rPr>
                <w:rStyle w:val="Lienhypertexte"/>
                <w:rFonts w:cstheme="minorHAnsi"/>
                <w:b/>
                <w:noProof/>
              </w:rPr>
              <w:t>4.5     Mises à jour logicielles</w:t>
            </w:r>
            <w:r>
              <w:rPr>
                <w:noProof/>
                <w:webHidden/>
              </w:rPr>
              <w:tab/>
            </w:r>
            <w:r>
              <w:rPr>
                <w:noProof/>
                <w:webHidden/>
              </w:rPr>
              <w:fldChar w:fldCharType="begin"/>
            </w:r>
            <w:r>
              <w:rPr>
                <w:noProof/>
                <w:webHidden/>
              </w:rPr>
              <w:instrText xml:space="preserve"> PAGEREF _Toc232083837 \h </w:instrText>
            </w:r>
            <w:r>
              <w:rPr>
                <w:noProof/>
                <w:webHidden/>
              </w:rPr>
            </w:r>
            <w:r>
              <w:rPr>
                <w:noProof/>
                <w:webHidden/>
              </w:rPr>
              <w:fldChar w:fldCharType="separate"/>
            </w:r>
            <w:r>
              <w:rPr>
                <w:noProof/>
                <w:webHidden/>
              </w:rPr>
              <w:t>21</w:t>
            </w:r>
            <w:r>
              <w:rPr>
                <w:noProof/>
                <w:webHidden/>
              </w:rPr>
              <w:fldChar w:fldCharType="end"/>
            </w:r>
          </w:hyperlink>
        </w:p>
        <w:p w14:paraId="19CE0C2E" w14:textId="29795E4E" w:rsidR="00C31855" w:rsidRDefault="00C31855">
          <w:pPr>
            <w:pStyle w:val="TM1"/>
            <w:rPr>
              <w:rFonts w:asciiTheme="minorHAnsi" w:eastAsiaTheme="minorEastAsia" w:hAnsiTheme="minorHAnsi" w:cstheme="minorBidi"/>
              <w:sz w:val="22"/>
              <w:szCs w:val="22"/>
              <w:lang w:bidi="ar-SA"/>
            </w:rPr>
          </w:pPr>
          <w:hyperlink w:anchor="_Toc232083838" w:history="1">
            <w:r w:rsidRPr="007734C5">
              <w:rPr>
                <w:rStyle w:val="Lienhypertexte"/>
                <w:rFonts w:cstheme="minorHAnsi"/>
                <w:b/>
              </w:rPr>
              <w:t>Article 5 – Documentation et livrables</w:t>
            </w:r>
            <w:r>
              <w:rPr>
                <w:webHidden/>
              </w:rPr>
              <w:tab/>
            </w:r>
            <w:r>
              <w:rPr>
                <w:webHidden/>
              </w:rPr>
              <w:fldChar w:fldCharType="begin"/>
            </w:r>
            <w:r>
              <w:rPr>
                <w:webHidden/>
              </w:rPr>
              <w:instrText xml:space="preserve"> PAGEREF _Toc232083838 \h </w:instrText>
            </w:r>
            <w:r>
              <w:rPr>
                <w:webHidden/>
              </w:rPr>
            </w:r>
            <w:r>
              <w:rPr>
                <w:webHidden/>
              </w:rPr>
              <w:fldChar w:fldCharType="separate"/>
            </w:r>
            <w:r>
              <w:rPr>
                <w:webHidden/>
              </w:rPr>
              <w:t>21</w:t>
            </w:r>
            <w:r>
              <w:rPr>
                <w:webHidden/>
              </w:rPr>
              <w:fldChar w:fldCharType="end"/>
            </w:r>
          </w:hyperlink>
        </w:p>
        <w:p w14:paraId="10B601AD" w14:textId="607F49FC"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39" w:history="1">
            <w:r w:rsidRPr="007734C5">
              <w:rPr>
                <w:rStyle w:val="Lienhypertexte"/>
                <w:rFonts w:cstheme="minorHAnsi"/>
                <w:b/>
                <w:noProof/>
              </w:rPr>
              <w:t>5.1     Documentation technique</w:t>
            </w:r>
            <w:r>
              <w:rPr>
                <w:noProof/>
                <w:webHidden/>
              </w:rPr>
              <w:tab/>
            </w:r>
            <w:r>
              <w:rPr>
                <w:noProof/>
                <w:webHidden/>
              </w:rPr>
              <w:fldChar w:fldCharType="begin"/>
            </w:r>
            <w:r>
              <w:rPr>
                <w:noProof/>
                <w:webHidden/>
              </w:rPr>
              <w:instrText xml:space="preserve"> PAGEREF _Toc232083839 \h </w:instrText>
            </w:r>
            <w:r>
              <w:rPr>
                <w:noProof/>
                <w:webHidden/>
              </w:rPr>
            </w:r>
            <w:r>
              <w:rPr>
                <w:noProof/>
                <w:webHidden/>
              </w:rPr>
              <w:fldChar w:fldCharType="separate"/>
            </w:r>
            <w:r>
              <w:rPr>
                <w:noProof/>
                <w:webHidden/>
              </w:rPr>
              <w:t>22</w:t>
            </w:r>
            <w:r>
              <w:rPr>
                <w:noProof/>
                <w:webHidden/>
              </w:rPr>
              <w:fldChar w:fldCharType="end"/>
            </w:r>
          </w:hyperlink>
        </w:p>
        <w:p w14:paraId="316B0FD5" w14:textId="3F1C2AA1"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0" w:history="1">
            <w:r w:rsidRPr="007734C5">
              <w:rPr>
                <w:rStyle w:val="Lienhypertexte"/>
                <w:rFonts w:cstheme="minorHAnsi"/>
                <w:b/>
                <w:noProof/>
              </w:rPr>
              <w:t>5.2     Documentation d’exploitation</w:t>
            </w:r>
            <w:r>
              <w:rPr>
                <w:noProof/>
                <w:webHidden/>
              </w:rPr>
              <w:tab/>
            </w:r>
            <w:r>
              <w:rPr>
                <w:noProof/>
                <w:webHidden/>
              </w:rPr>
              <w:fldChar w:fldCharType="begin"/>
            </w:r>
            <w:r>
              <w:rPr>
                <w:noProof/>
                <w:webHidden/>
              </w:rPr>
              <w:instrText xml:space="preserve"> PAGEREF _Toc232083840 \h </w:instrText>
            </w:r>
            <w:r>
              <w:rPr>
                <w:noProof/>
                <w:webHidden/>
              </w:rPr>
            </w:r>
            <w:r>
              <w:rPr>
                <w:noProof/>
                <w:webHidden/>
              </w:rPr>
              <w:fldChar w:fldCharType="separate"/>
            </w:r>
            <w:r>
              <w:rPr>
                <w:noProof/>
                <w:webHidden/>
              </w:rPr>
              <w:t>22</w:t>
            </w:r>
            <w:r>
              <w:rPr>
                <w:noProof/>
                <w:webHidden/>
              </w:rPr>
              <w:fldChar w:fldCharType="end"/>
            </w:r>
          </w:hyperlink>
        </w:p>
        <w:p w14:paraId="734B2AE1" w14:textId="5E9FB118"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1" w:history="1">
            <w:r w:rsidRPr="007734C5">
              <w:rPr>
                <w:rStyle w:val="Lienhypertexte"/>
                <w:rFonts w:cstheme="minorHAnsi"/>
                <w:b/>
                <w:noProof/>
              </w:rPr>
              <w:t>5.3     Documentation de maintenance</w:t>
            </w:r>
            <w:r>
              <w:rPr>
                <w:noProof/>
                <w:webHidden/>
              </w:rPr>
              <w:tab/>
            </w:r>
            <w:r>
              <w:rPr>
                <w:noProof/>
                <w:webHidden/>
              </w:rPr>
              <w:fldChar w:fldCharType="begin"/>
            </w:r>
            <w:r>
              <w:rPr>
                <w:noProof/>
                <w:webHidden/>
              </w:rPr>
              <w:instrText xml:space="preserve"> PAGEREF _Toc232083841 \h </w:instrText>
            </w:r>
            <w:r>
              <w:rPr>
                <w:noProof/>
                <w:webHidden/>
              </w:rPr>
            </w:r>
            <w:r>
              <w:rPr>
                <w:noProof/>
                <w:webHidden/>
              </w:rPr>
              <w:fldChar w:fldCharType="separate"/>
            </w:r>
            <w:r>
              <w:rPr>
                <w:noProof/>
                <w:webHidden/>
              </w:rPr>
              <w:t>22</w:t>
            </w:r>
            <w:r>
              <w:rPr>
                <w:noProof/>
                <w:webHidden/>
              </w:rPr>
              <w:fldChar w:fldCharType="end"/>
            </w:r>
          </w:hyperlink>
        </w:p>
        <w:p w14:paraId="25B8E50A" w14:textId="2B03A1E3"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2" w:history="1">
            <w:r w:rsidRPr="007734C5">
              <w:rPr>
                <w:rStyle w:val="Lienhypertexte"/>
                <w:rFonts w:cstheme="minorHAnsi"/>
                <w:b/>
                <w:noProof/>
              </w:rPr>
              <w:t>5.4     Dossiers d’essais et de réception</w:t>
            </w:r>
            <w:r>
              <w:rPr>
                <w:noProof/>
                <w:webHidden/>
              </w:rPr>
              <w:tab/>
            </w:r>
            <w:r>
              <w:rPr>
                <w:noProof/>
                <w:webHidden/>
              </w:rPr>
              <w:fldChar w:fldCharType="begin"/>
            </w:r>
            <w:r>
              <w:rPr>
                <w:noProof/>
                <w:webHidden/>
              </w:rPr>
              <w:instrText xml:space="preserve"> PAGEREF _Toc232083842 \h </w:instrText>
            </w:r>
            <w:r>
              <w:rPr>
                <w:noProof/>
                <w:webHidden/>
              </w:rPr>
            </w:r>
            <w:r>
              <w:rPr>
                <w:noProof/>
                <w:webHidden/>
              </w:rPr>
              <w:fldChar w:fldCharType="separate"/>
            </w:r>
            <w:r>
              <w:rPr>
                <w:noProof/>
                <w:webHidden/>
              </w:rPr>
              <w:t>22</w:t>
            </w:r>
            <w:r>
              <w:rPr>
                <w:noProof/>
                <w:webHidden/>
              </w:rPr>
              <w:fldChar w:fldCharType="end"/>
            </w:r>
          </w:hyperlink>
        </w:p>
        <w:p w14:paraId="4137684E" w14:textId="5D3EF384"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3" w:history="1">
            <w:r w:rsidRPr="007734C5">
              <w:rPr>
                <w:rStyle w:val="Lienhypertexte"/>
                <w:rFonts w:cstheme="minorHAnsi"/>
                <w:b/>
                <w:noProof/>
              </w:rPr>
              <w:t>5.5     Dossiers des ouvrages exécutés (DOE/As-built)</w:t>
            </w:r>
            <w:r>
              <w:rPr>
                <w:noProof/>
                <w:webHidden/>
              </w:rPr>
              <w:tab/>
            </w:r>
            <w:r>
              <w:rPr>
                <w:noProof/>
                <w:webHidden/>
              </w:rPr>
              <w:fldChar w:fldCharType="begin"/>
            </w:r>
            <w:r>
              <w:rPr>
                <w:noProof/>
                <w:webHidden/>
              </w:rPr>
              <w:instrText xml:space="preserve"> PAGEREF _Toc232083843 \h </w:instrText>
            </w:r>
            <w:r>
              <w:rPr>
                <w:noProof/>
                <w:webHidden/>
              </w:rPr>
            </w:r>
            <w:r>
              <w:rPr>
                <w:noProof/>
                <w:webHidden/>
              </w:rPr>
              <w:fldChar w:fldCharType="separate"/>
            </w:r>
            <w:r>
              <w:rPr>
                <w:noProof/>
                <w:webHidden/>
              </w:rPr>
              <w:t>22</w:t>
            </w:r>
            <w:r>
              <w:rPr>
                <w:noProof/>
                <w:webHidden/>
              </w:rPr>
              <w:fldChar w:fldCharType="end"/>
            </w:r>
          </w:hyperlink>
        </w:p>
        <w:p w14:paraId="05A9509B" w14:textId="03A71070"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4" w:history="1">
            <w:r w:rsidRPr="007734C5">
              <w:rPr>
                <w:rStyle w:val="Lienhypertexte"/>
                <w:rFonts w:cstheme="minorHAnsi"/>
                <w:b/>
                <w:noProof/>
              </w:rPr>
              <w:t>5.6    Langue et formats</w:t>
            </w:r>
            <w:r>
              <w:rPr>
                <w:noProof/>
                <w:webHidden/>
              </w:rPr>
              <w:tab/>
            </w:r>
            <w:r>
              <w:rPr>
                <w:noProof/>
                <w:webHidden/>
              </w:rPr>
              <w:fldChar w:fldCharType="begin"/>
            </w:r>
            <w:r>
              <w:rPr>
                <w:noProof/>
                <w:webHidden/>
              </w:rPr>
              <w:instrText xml:space="preserve"> PAGEREF _Toc232083844 \h </w:instrText>
            </w:r>
            <w:r>
              <w:rPr>
                <w:noProof/>
                <w:webHidden/>
              </w:rPr>
            </w:r>
            <w:r>
              <w:rPr>
                <w:noProof/>
                <w:webHidden/>
              </w:rPr>
              <w:fldChar w:fldCharType="separate"/>
            </w:r>
            <w:r>
              <w:rPr>
                <w:noProof/>
                <w:webHidden/>
              </w:rPr>
              <w:t>23</w:t>
            </w:r>
            <w:r>
              <w:rPr>
                <w:noProof/>
                <w:webHidden/>
              </w:rPr>
              <w:fldChar w:fldCharType="end"/>
            </w:r>
          </w:hyperlink>
        </w:p>
        <w:p w14:paraId="4B85FCBC" w14:textId="4BC36884" w:rsidR="00C31855" w:rsidRDefault="00C31855">
          <w:pPr>
            <w:pStyle w:val="TM1"/>
            <w:rPr>
              <w:rFonts w:asciiTheme="minorHAnsi" w:eastAsiaTheme="minorEastAsia" w:hAnsiTheme="minorHAnsi" w:cstheme="minorBidi"/>
              <w:sz w:val="22"/>
              <w:szCs w:val="22"/>
              <w:lang w:bidi="ar-SA"/>
            </w:rPr>
          </w:pPr>
          <w:hyperlink w:anchor="_Toc232083845" w:history="1">
            <w:r w:rsidRPr="007734C5">
              <w:rPr>
                <w:rStyle w:val="Lienhypertexte"/>
                <w:rFonts w:cstheme="minorHAnsi"/>
                <w:b/>
              </w:rPr>
              <w:t>Article 6 – Formation</w:t>
            </w:r>
            <w:r>
              <w:rPr>
                <w:webHidden/>
              </w:rPr>
              <w:tab/>
            </w:r>
            <w:r>
              <w:rPr>
                <w:webHidden/>
              </w:rPr>
              <w:fldChar w:fldCharType="begin"/>
            </w:r>
            <w:r>
              <w:rPr>
                <w:webHidden/>
              </w:rPr>
              <w:instrText xml:space="preserve"> PAGEREF _Toc232083845 \h </w:instrText>
            </w:r>
            <w:r>
              <w:rPr>
                <w:webHidden/>
              </w:rPr>
            </w:r>
            <w:r>
              <w:rPr>
                <w:webHidden/>
              </w:rPr>
              <w:fldChar w:fldCharType="separate"/>
            </w:r>
            <w:r>
              <w:rPr>
                <w:webHidden/>
              </w:rPr>
              <w:t>23</w:t>
            </w:r>
            <w:r>
              <w:rPr>
                <w:webHidden/>
              </w:rPr>
              <w:fldChar w:fldCharType="end"/>
            </w:r>
          </w:hyperlink>
        </w:p>
        <w:p w14:paraId="6E3D9B80" w14:textId="20D187B2"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6" w:history="1">
            <w:r w:rsidRPr="007734C5">
              <w:rPr>
                <w:rStyle w:val="Lienhypertexte"/>
                <w:rFonts w:cstheme="minorHAnsi"/>
                <w:b/>
                <w:noProof/>
              </w:rPr>
              <w:t>6.1    Objectifs de la formation</w:t>
            </w:r>
            <w:r>
              <w:rPr>
                <w:noProof/>
                <w:webHidden/>
              </w:rPr>
              <w:tab/>
            </w:r>
            <w:r>
              <w:rPr>
                <w:noProof/>
                <w:webHidden/>
              </w:rPr>
              <w:fldChar w:fldCharType="begin"/>
            </w:r>
            <w:r>
              <w:rPr>
                <w:noProof/>
                <w:webHidden/>
              </w:rPr>
              <w:instrText xml:space="preserve"> PAGEREF _Toc232083846 \h </w:instrText>
            </w:r>
            <w:r>
              <w:rPr>
                <w:noProof/>
                <w:webHidden/>
              </w:rPr>
            </w:r>
            <w:r>
              <w:rPr>
                <w:noProof/>
                <w:webHidden/>
              </w:rPr>
              <w:fldChar w:fldCharType="separate"/>
            </w:r>
            <w:r>
              <w:rPr>
                <w:noProof/>
                <w:webHidden/>
              </w:rPr>
              <w:t>23</w:t>
            </w:r>
            <w:r>
              <w:rPr>
                <w:noProof/>
                <w:webHidden/>
              </w:rPr>
              <w:fldChar w:fldCharType="end"/>
            </w:r>
          </w:hyperlink>
        </w:p>
        <w:p w14:paraId="4C836A38" w14:textId="04C3B502"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7" w:history="1">
            <w:r w:rsidRPr="007734C5">
              <w:rPr>
                <w:rStyle w:val="Lienhypertexte"/>
                <w:rFonts w:cstheme="minorHAnsi"/>
                <w:b/>
                <w:noProof/>
              </w:rPr>
              <w:t>6.2    Publics concernés</w:t>
            </w:r>
            <w:r>
              <w:rPr>
                <w:noProof/>
                <w:webHidden/>
              </w:rPr>
              <w:tab/>
            </w:r>
            <w:r>
              <w:rPr>
                <w:noProof/>
                <w:webHidden/>
              </w:rPr>
              <w:fldChar w:fldCharType="begin"/>
            </w:r>
            <w:r>
              <w:rPr>
                <w:noProof/>
                <w:webHidden/>
              </w:rPr>
              <w:instrText xml:space="preserve"> PAGEREF _Toc232083847 \h </w:instrText>
            </w:r>
            <w:r>
              <w:rPr>
                <w:noProof/>
                <w:webHidden/>
              </w:rPr>
            </w:r>
            <w:r>
              <w:rPr>
                <w:noProof/>
                <w:webHidden/>
              </w:rPr>
              <w:fldChar w:fldCharType="separate"/>
            </w:r>
            <w:r>
              <w:rPr>
                <w:noProof/>
                <w:webHidden/>
              </w:rPr>
              <w:t>23</w:t>
            </w:r>
            <w:r>
              <w:rPr>
                <w:noProof/>
                <w:webHidden/>
              </w:rPr>
              <w:fldChar w:fldCharType="end"/>
            </w:r>
          </w:hyperlink>
        </w:p>
        <w:p w14:paraId="688ED5C3" w14:textId="075DA8A3"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48" w:history="1">
            <w:r w:rsidRPr="007734C5">
              <w:rPr>
                <w:rStyle w:val="Lienhypertexte"/>
                <w:rFonts w:cstheme="minorHAnsi"/>
                <w:b/>
                <w:noProof/>
              </w:rPr>
              <w:t>6.3    Contenu de la formation</w:t>
            </w:r>
            <w:r>
              <w:rPr>
                <w:noProof/>
                <w:webHidden/>
              </w:rPr>
              <w:tab/>
            </w:r>
            <w:r>
              <w:rPr>
                <w:noProof/>
                <w:webHidden/>
              </w:rPr>
              <w:fldChar w:fldCharType="begin"/>
            </w:r>
            <w:r>
              <w:rPr>
                <w:noProof/>
                <w:webHidden/>
              </w:rPr>
              <w:instrText xml:space="preserve"> PAGEREF _Toc232083848 \h </w:instrText>
            </w:r>
            <w:r>
              <w:rPr>
                <w:noProof/>
                <w:webHidden/>
              </w:rPr>
            </w:r>
            <w:r>
              <w:rPr>
                <w:noProof/>
                <w:webHidden/>
              </w:rPr>
              <w:fldChar w:fldCharType="separate"/>
            </w:r>
            <w:r>
              <w:rPr>
                <w:noProof/>
                <w:webHidden/>
              </w:rPr>
              <w:t>23</w:t>
            </w:r>
            <w:r>
              <w:rPr>
                <w:noProof/>
                <w:webHidden/>
              </w:rPr>
              <w:fldChar w:fldCharType="end"/>
            </w:r>
          </w:hyperlink>
        </w:p>
        <w:p w14:paraId="4AAB7780" w14:textId="5536A508" w:rsidR="00C31855" w:rsidRDefault="00C31855">
          <w:pPr>
            <w:pStyle w:val="TM1"/>
            <w:rPr>
              <w:rFonts w:asciiTheme="minorHAnsi" w:eastAsiaTheme="minorEastAsia" w:hAnsiTheme="minorHAnsi" w:cstheme="minorBidi"/>
              <w:sz w:val="22"/>
              <w:szCs w:val="22"/>
              <w:lang w:bidi="ar-SA"/>
            </w:rPr>
          </w:pPr>
          <w:hyperlink w:anchor="_Toc232083849" w:history="1">
            <w:r w:rsidRPr="007734C5">
              <w:rPr>
                <w:rStyle w:val="Lienhypertexte"/>
                <w:rFonts w:cstheme="minorHAnsi"/>
                <w:b/>
              </w:rPr>
              <w:t>Article 7 – Calendrier d’exécution</w:t>
            </w:r>
            <w:r>
              <w:rPr>
                <w:webHidden/>
              </w:rPr>
              <w:tab/>
            </w:r>
            <w:r>
              <w:rPr>
                <w:webHidden/>
              </w:rPr>
              <w:fldChar w:fldCharType="begin"/>
            </w:r>
            <w:r>
              <w:rPr>
                <w:webHidden/>
              </w:rPr>
              <w:instrText xml:space="preserve"> PAGEREF _Toc232083849 \h </w:instrText>
            </w:r>
            <w:r>
              <w:rPr>
                <w:webHidden/>
              </w:rPr>
            </w:r>
            <w:r>
              <w:rPr>
                <w:webHidden/>
              </w:rPr>
              <w:fldChar w:fldCharType="separate"/>
            </w:r>
            <w:r>
              <w:rPr>
                <w:webHidden/>
              </w:rPr>
              <w:t>25</w:t>
            </w:r>
            <w:r>
              <w:rPr>
                <w:webHidden/>
              </w:rPr>
              <w:fldChar w:fldCharType="end"/>
            </w:r>
          </w:hyperlink>
        </w:p>
        <w:p w14:paraId="2F14454A" w14:textId="5451BF8B"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0" w:history="1">
            <w:r w:rsidRPr="007734C5">
              <w:rPr>
                <w:rStyle w:val="Lienhypertexte"/>
                <w:rFonts w:cstheme="minorHAnsi"/>
                <w:b/>
                <w:noProof/>
              </w:rPr>
              <w:t>7.1     Cadre de référence</w:t>
            </w:r>
            <w:r>
              <w:rPr>
                <w:noProof/>
                <w:webHidden/>
              </w:rPr>
              <w:tab/>
            </w:r>
            <w:r>
              <w:rPr>
                <w:noProof/>
                <w:webHidden/>
              </w:rPr>
              <w:fldChar w:fldCharType="begin"/>
            </w:r>
            <w:r>
              <w:rPr>
                <w:noProof/>
                <w:webHidden/>
              </w:rPr>
              <w:instrText xml:space="preserve"> PAGEREF _Toc232083850 \h </w:instrText>
            </w:r>
            <w:r>
              <w:rPr>
                <w:noProof/>
                <w:webHidden/>
              </w:rPr>
            </w:r>
            <w:r>
              <w:rPr>
                <w:noProof/>
                <w:webHidden/>
              </w:rPr>
              <w:fldChar w:fldCharType="separate"/>
            </w:r>
            <w:r>
              <w:rPr>
                <w:noProof/>
                <w:webHidden/>
              </w:rPr>
              <w:t>25</w:t>
            </w:r>
            <w:r>
              <w:rPr>
                <w:noProof/>
                <w:webHidden/>
              </w:rPr>
              <w:fldChar w:fldCharType="end"/>
            </w:r>
          </w:hyperlink>
        </w:p>
        <w:p w14:paraId="37B2EEEA" w14:textId="0B64E3C9"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1" w:history="1">
            <w:r w:rsidRPr="007734C5">
              <w:rPr>
                <w:rStyle w:val="Lienhypertexte"/>
                <w:rFonts w:cstheme="minorHAnsi"/>
                <w:b/>
                <w:noProof/>
              </w:rPr>
              <w:t>7.2     Planning détaillé du titulaire</w:t>
            </w:r>
            <w:r>
              <w:rPr>
                <w:noProof/>
                <w:webHidden/>
              </w:rPr>
              <w:tab/>
            </w:r>
            <w:r>
              <w:rPr>
                <w:noProof/>
                <w:webHidden/>
              </w:rPr>
              <w:fldChar w:fldCharType="begin"/>
            </w:r>
            <w:r>
              <w:rPr>
                <w:noProof/>
                <w:webHidden/>
              </w:rPr>
              <w:instrText xml:space="preserve"> PAGEREF _Toc232083851 \h </w:instrText>
            </w:r>
            <w:r>
              <w:rPr>
                <w:noProof/>
                <w:webHidden/>
              </w:rPr>
            </w:r>
            <w:r>
              <w:rPr>
                <w:noProof/>
                <w:webHidden/>
              </w:rPr>
              <w:fldChar w:fldCharType="separate"/>
            </w:r>
            <w:r>
              <w:rPr>
                <w:noProof/>
                <w:webHidden/>
              </w:rPr>
              <w:t>25</w:t>
            </w:r>
            <w:r>
              <w:rPr>
                <w:noProof/>
                <w:webHidden/>
              </w:rPr>
              <w:fldChar w:fldCharType="end"/>
            </w:r>
          </w:hyperlink>
        </w:p>
        <w:p w14:paraId="66846856" w14:textId="5A747914"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2" w:history="1">
            <w:r w:rsidRPr="007734C5">
              <w:rPr>
                <w:rStyle w:val="Lienhypertexte"/>
                <w:rFonts w:cstheme="minorHAnsi"/>
                <w:b/>
                <w:noProof/>
              </w:rPr>
              <w:t>7.3     Suivi et mise à jour</w:t>
            </w:r>
            <w:r>
              <w:rPr>
                <w:noProof/>
                <w:webHidden/>
              </w:rPr>
              <w:tab/>
            </w:r>
            <w:r>
              <w:rPr>
                <w:noProof/>
                <w:webHidden/>
              </w:rPr>
              <w:fldChar w:fldCharType="begin"/>
            </w:r>
            <w:r>
              <w:rPr>
                <w:noProof/>
                <w:webHidden/>
              </w:rPr>
              <w:instrText xml:space="preserve"> PAGEREF _Toc232083852 \h </w:instrText>
            </w:r>
            <w:r>
              <w:rPr>
                <w:noProof/>
                <w:webHidden/>
              </w:rPr>
            </w:r>
            <w:r>
              <w:rPr>
                <w:noProof/>
                <w:webHidden/>
              </w:rPr>
              <w:fldChar w:fldCharType="separate"/>
            </w:r>
            <w:r>
              <w:rPr>
                <w:noProof/>
                <w:webHidden/>
              </w:rPr>
              <w:t>25</w:t>
            </w:r>
            <w:r>
              <w:rPr>
                <w:noProof/>
                <w:webHidden/>
              </w:rPr>
              <w:fldChar w:fldCharType="end"/>
            </w:r>
          </w:hyperlink>
        </w:p>
        <w:p w14:paraId="00A3A993" w14:textId="1C96E169"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3" w:history="1">
            <w:r w:rsidRPr="007734C5">
              <w:rPr>
                <w:rStyle w:val="Lienhypertexte"/>
                <w:rFonts w:cstheme="minorHAnsi"/>
                <w:b/>
                <w:noProof/>
              </w:rPr>
              <w:t>7.4    Retards et ajustement</w:t>
            </w:r>
            <w:r>
              <w:rPr>
                <w:noProof/>
                <w:webHidden/>
              </w:rPr>
              <w:tab/>
            </w:r>
            <w:r>
              <w:rPr>
                <w:noProof/>
                <w:webHidden/>
              </w:rPr>
              <w:fldChar w:fldCharType="begin"/>
            </w:r>
            <w:r>
              <w:rPr>
                <w:noProof/>
                <w:webHidden/>
              </w:rPr>
              <w:instrText xml:space="preserve"> PAGEREF _Toc232083853 \h </w:instrText>
            </w:r>
            <w:r>
              <w:rPr>
                <w:noProof/>
                <w:webHidden/>
              </w:rPr>
            </w:r>
            <w:r>
              <w:rPr>
                <w:noProof/>
                <w:webHidden/>
              </w:rPr>
              <w:fldChar w:fldCharType="separate"/>
            </w:r>
            <w:r>
              <w:rPr>
                <w:noProof/>
                <w:webHidden/>
              </w:rPr>
              <w:t>26</w:t>
            </w:r>
            <w:r>
              <w:rPr>
                <w:noProof/>
                <w:webHidden/>
              </w:rPr>
              <w:fldChar w:fldCharType="end"/>
            </w:r>
          </w:hyperlink>
        </w:p>
        <w:p w14:paraId="21AD2952" w14:textId="146379EB" w:rsidR="00C31855" w:rsidRDefault="00C31855">
          <w:pPr>
            <w:pStyle w:val="TM1"/>
            <w:rPr>
              <w:rFonts w:asciiTheme="minorHAnsi" w:eastAsiaTheme="minorEastAsia" w:hAnsiTheme="minorHAnsi" w:cstheme="minorBidi"/>
              <w:sz w:val="22"/>
              <w:szCs w:val="22"/>
              <w:lang w:bidi="ar-SA"/>
            </w:rPr>
          </w:pPr>
          <w:hyperlink w:anchor="_Toc232083854" w:history="1">
            <w:r w:rsidRPr="007734C5">
              <w:rPr>
                <w:rStyle w:val="Lienhypertexte"/>
                <w:rFonts w:cstheme="minorHAnsi"/>
                <w:b/>
              </w:rPr>
              <w:t>Article 8 – Installation, essais et réception (FAT/SAT)</w:t>
            </w:r>
            <w:r>
              <w:rPr>
                <w:webHidden/>
              </w:rPr>
              <w:tab/>
            </w:r>
            <w:r>
              <w:rPr>
                <w:webHidden/>
              </w:rPr>
              <w:fldChar w:fldCharType="begin"/>
            </w:r>
            <w:r>
              <w:rPr>
                <w:webHidden/>
              </w:rPr>
              <w:instrText xml:space="preserve"> PAGEREF _Toc232083854 \h </w:instrText>
            </w:r>
            <w:r>
              <w:rPr>
                <w:webHidden/>
              </w:rPr>
            </w:r>
            <w:r>
              <w:rPr>
                <w:webHidden/>
              </w:rPr>
              <w:fldChar w:fldCharType="separate"/>
            </w:r>
            <w:r>
              <w:rPr>
                <w:webHidden/>
              </w:rPr>
              <w:t>26</w:t>
            </w:r>
            <w:r>
              <w:rPr>
                <w:webHidden/>
              </w:rPr>
              <w:fldChar w:fldCharType="end"/>
            </w:r>
          </w:hyperlink>
        </w:p>
        <w:p w14:paraId="0B16FC1F" w14:textId="7F9B7BC0"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5" w:history="1">
            <w:r w:rsidRPr="007734C5">
              <w:rPr>
                <w:rStyle w:val="Lienhypertexte"/>
                <w:rFonts w:cstheme="minorHAnsi"/>
                <w:b/>
                <w:noProof/>
              </w:rPr>
              <w:t>8.1    Livraison et installation sur site</w:t>
            </w:r>
            <w:r>
              <w:rPr>
                <w:noProof/>
                <w:webHidden/>
              </w:rPr>
              <w:tab/>
            </w:r>
            <w:r>
              <w:rPr>
                <w:noProof/>
                <w:webHidden/>
              </w:rPr>
              <w:fldChar w:fldCharType="begin"/>
            </w:r>
            <w:r>
              <w:rPr>
                <w:noProof/>
                <w:webHidden/>
              </w:rPr>
              <w:instrText xml:space="preserve"> PAGEREF _Toc232083855 \h </w:instrText>
            </w:r>
            <w:r>
              <w:rPr>
                <w:noProof/>
                <w:webHidden/>
              </w:rPr>
            </w:r>
            <w:r>
              <w:rPr>
                <w:noProof/>
                <w:webHidden/>
              </w:rPr>
              <w:fldChar w:fldCharType="separate"/>
            </w:r>
            <w:r>
              <w:rPr>
                <w:noProof/>
                <w:webHidden/>
              </w:rPr>
              <w:t>26</w:t>
            </w:r>
            <w:r>
              <w:rPr>
                <w:noProof/>
                <w:webHidden/>
              </w:rPr>
              <w:fldChar w:fldCharType="end"/>
            </w:r>
          </w:hyperlink>
        </w:p>
        <w:p w14:paraId="0BD2DB43" w14:textId="0E851E37"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6" w:history="1">
            <w:r w:rsidRPr="007734C5">
              <w:rPr>
                <w:rStyle w:val="Lienhypertexte"/>
                <w:rFonts w:cstheme="minorHAnsi"/>
                <w:b/>
                <w:noProof/>
              </w:rPr>
              <w:t>8.2    Coordination et interfaces techniques</w:t>
            </w:r>
            <w:r>
              <w:rPr>
                <w:noProof/>
                <w:webHidden/>
              </w:rPr>
              <w:tab/>
            </w:r>
            <w:r>
              <w:rPr>
                <w:noProof/>
                <w:webHidden/>
              </w:rPr>
              <w:fldChar w:fldCharType="begin"/>
            </w:r>
            <w:r>
              <w:rPr>
                <w:noProof/>
                <w:webHidden/>
              </w:rPr>
              <w:instrText xml:space="preserve"> PAGEREF _Toc232083856 \h </w:instrText>
            </w:r>
            <w:r>
              <w:rPr>
                <w:noProof/>
                <w:webHidden/>
              </w:rPr>
            </w:r>
            <w:r>
              <w:rPr>
                <w:noProof/>
                <w:webHidden/>
              </w:rPr>
              <w:fldChar w:fldCharType="separate"/>
            </w:r>
            <w:r>
              <w:rPr>
                <w:noProof/>
                <w:webHidden/>
              </w:rPr>
              <w:t>26</w:t>
            </w:r>
            <w:r>
              <w:rPr>
                <w:noProof/>
                <w:webHidden/>
              </w:rPr>
              <w:fldChar w:fldCharType="end"/>
            </w:r>
          </w:hyperlink>
        </w:p>
        <w:p w14:paraId="333258B1" w14:textId="358DF7F1"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7" w:history="1">
            <w:r w:rsidRPr="007734C5">
              <w:rPr>
                <w:rStyle w:val="Lienhypertexte"/>
                <w:rFonts w:cstheme="minorHAnsi"/>
                <w:b/>
                <w:noProof/>
              </w:rPr>
              <w:t>8.3    Hygiène, Sécurité, Environnement et Radioprotection (HSE)</w:t>
            </w:r>
            <w:r>
              <w:rPr>
                <w:noProof/>
                <w:webHidden/>
              </w:rPr>
              <w:tab/>
            </w:r>
            <w:r>
              <w:rPr>
                <w:noProof/>
                <w:webHidden/>
              </w:rPr>
              <w:fldChar w:fldCharType="begin"/>
            </w:r>
            <w:r>
              <w:rPr>
                <w:noProof/>
                <w:webHidden/>
              </w:rPr>
              <w:instrText xml:space="preserve"> PAGEREF _Toc232083857 \h </w:instrText>
            </w:r>
            <w:r>
              <w:rPr>
                <w:noProof/>
                <w:webHidden/>
              </w:rPr>
            </w:r>
            <w:r>
              <w:rPr>
                <w:noProof/>
                <w:webHidden/>
              </w:rPr>
              <w:fldChar w:fldCharType="separate"/>
            </w:r>
            <w:r>
              <w:rPr>
                <w:noProof/>
                <w:webHidden/>
              </w:rPr>
              <w:t>27</w:t>
            </w:r>
            <w:r>
              <w:rPr>
                <w:noProof/>
                <w:webHidden/>
              </w:rPr>
              <w:fldChar w:fldCharType="end"/>
            </w:r>
          </w:hyperlink>
        </w:p>
        <w:p w14:paraId="2D815B1A" w14:textId="0FA4E190"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8" w:history="1">
            <w:r w:rsidRPr="007734C5">
              <w:rPr>
                <w:rStyle w:val="Lienhypertexte"/>
                <w:rFonts w:cstheme="minorHAnsi"/>
                <w:b/>
                <w:noProof/>
              </w:rPr>
              <w:t>8.4    Essais en usine, Factory Acceptance Test (FAT)</w:t>
            </w:r>
            <w:r>
              <w:rPr>
                <w:noProof/>
                <w:webHidden/>
              </w:rPr>
              <w:tab/>
            </w:r>
            <w:r>
              <w:rPr>
                <w:noProof/>
                <w:webHidden/>
              </w:rPr>
              <w:fldChar w:fldCharType="begin"/>
            </w:r>
            <w:r>
              <w:rPr>
                <w:noProof/>
                <w:webHidden/>
              </w:rPr>
              <w:instrText xml:space="preserve"> PAGEREF _Toc232083858 \h </w:instrText>
            </w:r>
            <w:r>
              <w:rPr>
                <w:noProof/>
                <w:webHidden/>
              </w:rPr>
            </w:r>
            <w:r>
              <w:rPr>
                <w:noProof/>
                <w:webHidden/>
              </w:rPr>
              <w:fldChar w:fldCharType="separate"/>
            </w:r>
            <w:r>
              <w:rPr>
                <w:noProof/>
                <w:webHidden/>
              </w:rPr>
              <w:t>27</w:t>
            </w:r>
            <w:r>
              <w:rPr>
                <w:noProof/>
                <w:webHidden/>
              </w:rPr>
              <w:fldChar w:fldCharType="end"/>
            </w:r>
          </w:hyperlink>
        </w:p>
        <w:p w14:paraId="5690B9A4" w14:textId="1D7EBF32" w:rsidR="00C31855" w:rsidRDefault="00C31855">
          <w:pPr>
            <w:pStyle w:val="TM2"/>
            <w:tabs>
              <w:tab w:val="right" w:leader="dot" w:pos="9062"/>
            </w:tabs>
            <w:rPr>
              <w:rFonts w:asciiTheme="minorHAnsi" w:eastAsiaTheme="minorEastAsia" w:hAnsiTheme="minorHAnsi" w:cstheme="minorBidi"/>
              <w:noProof/>
              <w:sz w:val="22"/>
              <w:szCs w:val="22"/>
              <w:lang w:bidi="ar-SA"/>
            </w:rPr>
          </w:pPr>
          <w:hyperlink w:anchor="_Toc232083859" w:history="1">
            <w:r w:rsidRPr="007734C5">
              <w:rPr>
                <w:rStyle w:val="Lienhypertexte"/>
                <w:rFonts w:cstheme="minorHAnsi"/>
                <w:b/>
                <w:noProof/>
              </w:rPr>
              <w:t>8.5    Mise en service et essais sur site, Site Acceptance Test (SAT)</w:t>
            </w:r>
            <w:r>
              <w:rPr>
                <w:noProof/>
                <w:webHidden/>
              </w:rPr>
              <w:tab/>
            </w:r>
            <w:r>
              <w:rPr>
                <w:noProof/>
                <w:webHidden/>
              </w:rPr>
              <w:fldChar w:fldCharType="begin"/>
            </w:r>
            <w:r>
              <w:rPr>
                <w:noProof/>
                <w:webHidden/>
              </w:rPr>
              <w:instrText xml:space="preserve"> PAGEREF _Toc232083859 \h </w:instrText>
            </w:r>
            <w:r>
              <w:rPr>
                <w:noProof/>
                <w:webHidden/>
              </w:rPr>
            </w:r>
            <w:r>
              <w:rPr>
                <w:noProof/>
                <w:webHidden/>
              </w:rPr>
              <w:fldChar w:fldCharType="separate"/>
            </w:r>
            <w:r>
              <w:rPr>
                <w:noProof/>
                <w:webHidden/>
              </w:rPr>
              <w:t>28</w:t>
            </w:r>
            <w:r>
              <w:rPr>
                <w:noProof/>
                <w:webHidden/>
              </w:rPr>
              <w:fldChar w:fldCharType="end"/>
            </w:r>
          </w:hyperlink>
        </w:p>
        <w:p w14:paraId="092EABD3" w14:textId="6827B248" w:rsidR="00C31855" w:rsidRDefault="00C31855">
          <w:pPr>
            <w:pStyle w:val="TM1"/>
            <w:rPr>
              <w:rFonts w:asciiTheme="minorHAnsi" w:eastAsiaTheme="minorEastAsia" w:hAnsiTheme="minorHAnsi" w:cstheme="minorBidi"/>
              <w:sz w:val="22"/>
              <w:szCs w:val="22"/>
              <w:lang w:bidi="ar-SA"/>
            </w:rPr>
          </w:pPr>
          <w:hyperlink w:anchor="_Toc232083860" w:history="1">
            <w:r w:rsidRPr="007734C5">
              <w:rPr>
                <w:rStyle w:val="Lienhypertexte"/>
                <w:rFonts w:cstheme="minorHAnsi"/>
                <w:b/>
              </w:rPr>
              <w:t>Article 9 – Période de garantie</w:t>
            </w:r>
            <w:r>
              <w:rPr>
                <w:webHidden/>
              </w:rPr>
              <w:tab/>
            </w:r>
            <w:r>
              <w:rPr>
                <w:webHidden/>
              </w:rPr>
              <w:fldChar w:fldCharType="begin"/>
            </w:r>
            <w:r>
              <w:rPr>
                <w:webHidden/>
              </w:rPr>
              <w:instrText xml:space="preserve"> PAGEREF _Toc232083860 \h </w:instrText>
            </w:r>
            <w:r>
              <w:rPr>
                <w:webHidden/>
              </w:rPr>
            </w:r>
            <w:r>
              <w:rPr>
                <w:webHidden/>
              </w:rPr>
              <w:fldChar w:fldCharType="separate"/>
            </w:r>
            <w:r>
              <w:rPr>
                <w:webHidden/>
              </w:rPr>
              <w:t>28</w:t>
            </w:r>
            <w:r>
              <w:rPr>
                <w:webHidden/>
              </w:rPr>
              <w:fldChar w:fldCharType="end"/>
            </w:r>
          </w:hyperlink>
        </w:p>
        <w:p w14:paraId="6330878D" w14:textId="60FB6008" w:rsidR="00F431CE" w:rsidRPr="008A5257" w:rsidRDefault="00F431CE">
          <w:pPr>
            <w:rPr>
              <w:rFonts w:asciiTheme="minorHAnsi" w:hAnsiTheme="minorHAnsi" w:cstheme="minorHAnsi"/>
              <w:sz w:val="22"/>
              <w:szCs w:val="22"/>
            </w:rPr>
          </w:pPr>
          <w:r w:rsidRPr="008A5257">
            <w:rPr>
              <w:rFonts w:asciiTheme="minorHAnsi" w:hAnsiTheme="minorHAnsi" w:cstheme="minorHAnsi"/>
              <w:b/>
              <w:bCs/>
              <w:sz w:val="22"/>
              <w:szCs w:val="22"/>
            </w:rPr>
            <w:fldChar w:fldCharType="end"/>
          </w:r>
        </w:p>
      </w:sdtContent>
    </w:sdt>
    <w:p w14:paraId="4E31A0F8" w14:textId="67E62DE1" w:rsidR="00523E27" w:rsidRDefault="00A52681">
      <w:pPr>
        <w:spacing w:after="160" w:line="259" w:lineRule="auto"/>
        <w:rPr>
          <w:rFonts w:asciiTheme="minorHAnsi" w:hAnsiTheme="minorHAnsi" w:cstheme="minorHAnsi"/>
          <w:color w:val="1B1E24"/>
          <w:sz w:val="22"/>
          <w:szCs w:val="22"/>
        </w:rPr>
      </w:pPr>
      <w:r w:rsidRPr="008A5257">
        <w:rPr>
          <w:rFonts w:asciiTheme="minorHAnsi" w:hAnsiTheme="minorHAnsi" w:cstheme="minorHAnsi"/>
          <w:color w:val="1B1E24"/>
          <w:sz w:val="22"/>
          <w:szCs w:val="22"/>
        </w:rPr>
        <w:br w:type="page"/>
      </w:r>
    </w:p>
    <w:p w14:paraId="286D6C1E" w14:textId="2F636442" w:rsidR="00C82C77" w:rsidRDefault="00C82C77" w:rsidP="00085FC6">
      <w:pPr>
        <w:rPr>
          <w:rFonts w:asciiTheme="minorHAnsi" w:hAnsiTheme="minorHAnsi" w:cstheme="minorHAnsi"/>
          <w:color w:val="1B1E24"/>
          <w:sz w:val="22"/>
          <w:szCs w:val="22"/>
        </w:rPr>
      </w:pPr>
    </w:p>
    <w:p w14:paraId="130A0634" w14:textId="316F8EBC" w:rsidR="00523E27" w:rsidRDefault="00523E27" w:rsidP="00085FC6">
      <w:pPr>
        <w:rPr>
          <w:rFonts w:asciiTheme="minorHAnsi" w:hAnsiTheme="minorHAnsi" w:cstheme="minorHAnsi"/>
          <w:color w:val="1B1E24"/>
          <w:sz w:val="22"/>
          <w:szCs w:val="22"/>
        </w:rPr>
      </w:pPr>
    </w:p>
    <w:p w14:paraId="1FC39E76" w14:textId="44051727" w:rsidR="00523E27" w:rsidRPr="002270C4" w:rsidRDefault="00523E27" w:rsidP="002270C4">
      <w:pPr>
        <w:pStyle w:val="Titre1"/>
        <w:numPr>
          <w:ilvl w:val="0"/>
          <w:numId w:val="0"/>
        </w:numPr>
        <w:rPr>
          <w:rFonts w:asciiTheme="minorHAnsi" w:hAnsiTheme="minorHAnsi" w:cstheme="minorHAnsi"/>
          <w:b/>
          <w:color w:val="1B1E24"/>
          <w:sz w:val="24"/>
          <w:szCs w:val="24"/>
        </w:rPr>
      </w:pPr>
      <w:bookmarkStart w:id="3" w:name="_Toc232083819"/>
      <w:r w:rsidRPr="002270C4">
        <w:rPr>
          <w:rFonts w:asciiTheme="minorHAnsi" w:hAnsiTheme="minorHAnsi" w:cstheme="minorHAnsi"/>
          <w:b/>
          <w:sz w:val="24"/>
          <w:szCs w:val="24"/>
        </w:rPr>
        <w:t>Article 1 – Contexte et objet du marché</w:t>
      </w:r>
      <w:bookmarkEnd w:id="3"/>
    </w:p>
    <w:p w14:paraId="79A7CE0E" w14:textId="77777777" w:rsidR="00523E27" w:rsidRPr="008A5257" w:rsidRDefault="00523E27" w:rsidP="00085FC6">
      <w:pPr>
        <w:rPr>
          <w:rFonts w:asciiTheme="minorHAnsi" w:hAnsiTheme="minorHAnsi" w:cstheme="minorHAnsi"/>
          <w:color w:val="1B1E24"/>
          <w:sz w:val="22"/>
          <w:szCs w:val="22"/>
        </w:rPr>
      </w:pPr>
    </w:p>
    <w:p w14:paraId="7EF85BC2" w14:textId="77777777" w:rsidR="002270C4" w:rsidRPr="002270C4" w:rsidRDefault="002270C4" w:rsidP="002270C4">
      <w:pPr>
        <w:rPr>
          <w:rFonts w:asciiTheme="minorHAnsi" w:hAnsiTheme="minorHAnsi" w:cstheme="minorHAnsi"/>
          <w:color w:val="1B1E24"/>
          <w:sz w:val="22"/>
          <w:szCs w:val="22"/>
        </w:rPr>
      </w:pPr>
    </w:p>
    <w:p w14:paraId="18E516BE" w14:textId="77777777" w:rsidR="002270C4" w:rsidRPr="00CE3B9A" w:rsidRDefault="002270C4" w:rsidP="002270C4">
      <w:pPr>
        <w:keepNext/>
        <w:keepLines/>
        <w:numPr>
          <w:ilvl w:val="1"/>
          <w:numId w:val="3"/>
        </w:numPr>
        <w:spacing w:before="40"/>
        <w:ind w:left="576"/>
        <w:outlineLvl w:val="1"/>
        <w:rPr>
          <w:rFonts w:asciiTheme="minorHAnsi" w:eastAsiaTheme="majorEastAsia" w:hAnsiTheme="minorHAnsi" w:cstheme="minorHAnsi"/>
          <w:b/>
          <w:color w:val="2E74B5" w:themeColor="accent1" w:themeShade="BF"/>
          <w:sz w:val="22"/>
          <w:szCs w:val="22"/>
          <w:u w:val="single"/>
        </w:rPr>
      </w:pPr>
      <w:bookmarkStart w:id="4" w:name="_Toc232083820"/>
      <w:r w:rsidRPr="00CE3B9A">
        <w:rPr>
          <w:rFonts w:asciiTheme="minorHAnsi" w:eastAsiaTheme="majorEastAsia" w:hAnsiTheme="minorHAnsi" w:cstheme="minorHAnsi"/>
          <w:b/>
          <w:color w:val="2E74B5" w:themeColor="accent1" w:themeShade="BF"/>
          <w:sz w:val="22"/>
          <w:szCs w:val="22"/>
          <w:u w:val="single"/>
        </w:rPr>
        <w:t>Contexte projet</w:t>
      </w:r>
      <w:bookmarkEnd w:id="4"/>
    </w:p>
    <w:p w14:paraId="27A634D7" w14:textId="77777777" w:rsidR="002270C4" w:rsidRPr="002270C4" w:rsidRDefault="002270C4" w:rsidP="002270C4"/>
    <w:p w14:paraId="115E3B9B" w14:textId="0D876E10" w:rsidR="00523E27" w:rsidRPr="008A5257" w:rsidRDefault="00523E27" w:rsidP="00523E27">
      <w:pPr>
        <w:jc w:val="both"/>
        <w:rPr>
          <w:rFonts w:asciiTheme="minorHAnsi" w:hAnsiTheme="minorHAnsi" w:cstheme="minorHAnsi"/>
          <w:sz w:val="22"/>
          <w:szCs w:val="22"/>
        </w:rPr>
      </w:pPr>
      <w:r w:rsidRPr="008A5257">
        <w:rPr>
          <w:rFonts w:asciiTheme="minorHAnsi" w:hAnsiTheme="minorHAnsi" w:cstheme="minorHAnsi"/>
          <w:sz w:val="22"/>
          <w:szCs w:val="22"/>
        </w:rPr>
        <w:t xml:space="preserve">Le présent appel d’offres s’inscrit dans le cadre du projet STREAM, mis en œuvre en République d’Haïti avec l’appui de partenaires techniques et financiers internationaux, et visant à renforcer les capacités de contrôle, de sécurisation et de facilitation des échanges commerciaux, ainsi qu’à </w:t>
      </w:r>
      <w:r>
        <w:rPr>
          <w:rFonts w:asciiTheme="minorHAnsi" w:hAnsiTheme="minorHAnsi" w:cstheme="minorHAnsi"/>
          <w:sz w:val="22"/>
          <w:szCs w:val="22"/>
        </w:rPr>
        <w:t xml:space="preserve">l’augmentation </w:t>
      </w:r>
      <w:r w:rsidRPr="008A5257">
        <w:rPr>
          <w:rFonts w:asciiTheme="minorHAnsi" w:hAnsiTheme="minorHAnsi" w:cstheme="minorHAnsi"/>
          <w:sz w:val="22"/>
          <w:szCs w:val="22"/>
        </w:rPr>
        <w:t xml:space="preserve">des recettes </w:t>
      </w:r>
      <w:r>
        <w:rPr>
          <w:rFonts w:asciiTheme="minorHAnsi" w:hAnsiTheme="minorHAnsi" w:cstheme="minorHAnsi"/>
          <w:sz w:val="22"/>
          <w:szCs w:val="22"/>
        </w:rPr>
        <w:t>douanières.</w:t>
      </w:r>
    </w:p>
    <w:p w14:paraId="67216C71" w14:textId="77777777" w:rsidR="00523E27" w:rsidRPr="008A5257" w:rsidRDefault="00523E27" w:rsidP="00523E27">
      <w:pPr>
        <w:rPr>
          <w:rFonts w:asciiTheme="minorHAnsi" w:hAnsiTheme="minorHAnsi" w:cstheme="minorHAnsi"/>
          <w:sz w:val="22"/>
          <w:szCs w:val="22"/>
        </w:rPr>
      </w:pPr>
    </w:p>
    <w:p w14:paraId="084A21AA" w14:textId="602CC785" w:rsidR="00523E27" w:rsidRDefault="00523E27" w:rsidP="00523E27">
      <w:pPr>
        <w:jc w:val="both"/>
        <w:rPr>
          <w:rFonts w:asciiTheme="minorHAnsi" w:hAnsiTheme="minorHAnsi" w:cstheme="minorHAnsi"/>
          <w:sz w:val="22"/>
          <w:szCs w:val="22"/>
        </w:rPr>
      </w:pPr>
      <w:r>
        <w:rPr>
          <w:rFonts w:asciiTheme="minorHAnsi" w:hAnsiTheme="minorHAnsi" w:cstheme="minorHAnsi"/>
          <w:sz w:val="22"/>
          <w:szCs w:val="22"/>
        </w:rPr>
        <w:t>A ce titre</w:t>
      </w:r>
      <w:r w:rsidRPr="008A5257">
        <w:rPr>
          <w:rFonts w:asciiTheme="minorHAnsi" w:hAnsiTheme="minorHAnsi" w:cstheme="minorHAnsi"/>
          <w:sz w:val="22"/>
          <w:szCs w:val="22"/>
        </w:rPr>
        <w:t>, le projet STREAM prévoit la modernisation des dispositifs de contrôle douanier, notamment par le déploiement de solutions d’inspection non intrusive permettant un contrôle efficace, sécurisé et rapide des flux de marchandises, tout en limitant les inspections physiques et les perturbations des opérations portuaires.</w:t>
      </w:r>
    </w:p>
    <w:p w14:paraId="1EFA3ED7" w14:textId="77777777" w:rsidR="00523E27" w:rsidRDefault="00523E27" w:rsidP="00523E27">
      <w:pPr>
        <w:jc w:val="both"/>
        <w:rPr>
          <w:rFonts w:asciiTheme="minorHAnsi" w:hAnsiTheme="minorHAnsi" w:cstheme="minorHAnsi"/>
          <w:sz w:val="22"/>
          <w:szCs w:val="22"/>
        </w:rPr>
      </w:pPr>
    </w:p>
    <w:p w14:paraId="01498DE9" w14:textId="77777777" w:rsidR="00523E27" w:rsidRDefault="00523E27" w:rsidP="00523E27">
      <w:pPr>
        <w:jc w:val="both"/>
        <w:rPr>
          <w:rFonts w:asciiTheme="minorHAnsi" w:hAnsiTheme="minorHAnsi" w:cstheme="minorHAnsi"/>
          <w:sz w:val="22"/>
          <w:szCs w:val="22"/>
        </w:rPr>
      </w:pPr>
      <w:r>
        <w:rPr>
          <w:rFonts w:asciiTheme="minorHAnsi" w:hAnsiTheme="minorHAnsi" w:cstheme="minorHAnsi"/>
          <w:sz w:val="22"/>
          <w:szCs w:val="22"/>
        </w:rPr>
        <w:t>Il</w:t>
      </w:r>
      <w:r w:rsidRPr="0006187E">
        <w:rPr>
          <w:rFonts w:asciiTheme="minorHAnsi" w:hAnsiTheme="minorHAnsi" w:cstheme="minorHAnsi"/>
          <w:sz w:val="22"/>
          <w:szCs w:val="22"/>
        </w:rPr>
        <w:t xml:space="preserve"> est donc nécessaire d’installer :</w:t>
      </w:r>
    </w:p>
    <w:p w14:paraId="7DD5C1EA" w14:textId="77777777" w:rsidR="00523E27" w:rsidRPr="0006187E" w:rsidRDefault="00523E27" w:rsidP="00523E27">
      <w:pPr>
        <w:jc w:val="both"/>
        <w:rPr>
          <w:rFonts w:asciiTheme="minorHAnsi" w:hAnsiTheme="minorHAnsi" w:cstheme="minorHAnsi"/>
          <w:sz w:val="22"/>
          <w:szCs w:val="22"/>
        </w:rPr>
      </w:pPr>
    </w:p>
    <w:p w14:paraId="0FFCFA34" w14:textId="45F13DE3" w:rsidR="00523E27" w:rsidRDefault="00523E27" w:rsidP="00523E27">
      <w:pPr>
        <w:rPr>
          <w:rFonts w:asciiTheme="minorHAnsi" w:hAnsiTheme="minorHAnsi" w:cstheme="minorHAnsi"/>
          <w:sz w:val="22"/>
          <w:szCs w:val="22"/>
        </w:rPr>
      </w:pPr>
      <w:r>
        <w:rPr>
          <w:rFonts w:asciiTheme="minorHAnsi" w:hAnsiTheme="minorHAnsi" w:cstheme="minorHAnsi"/>
          <w:sz w:val="22"/>
          <w:szCs w:val="22"/>
        </w:rPr>
        <w:t xml:space="preserve">- Un </w:t>
      </w:r>
      <w:r w:rsidRPr="0006187E">
        <w:rPr>
          <w:rFonts w:asciiTheme="minorHAnsi" w:hAnsiTheme="minorHAnsi" w:cstheme="minorHAnsi"/>
          <w:sz w:val="22"/>
          <w:szCs w:val="22"/>
        </w:rPr>
        <w:t xml:space="preserve">scanner </w:t>
      </w:r>
      <w:r w:rsidRPr="009D1029">
        <w:rPr>
          <w:rFonts w:asciiTheme="minorHAnsi" w:hAnsiTheme="minorHAnsi" w:cstheme="minorHAnsi"/>
          <w:sz w:val="22"/>
          <w:szCs w:val="22"/>
        </w:rPr>
        <w:t>industriel à rayons X destiné</w:t>
      </w:r>
      <w:r w:rsidRPr="008A5257">
        <w:rPr>
          <w:rFonts w:asciiTheme="minorHAnsi" w:hAnsiTheme="minorHAnsi" w:cstheme="minorHAnsi"/>
          <w:sz w:val="22"/>
          <w:szCs w:val="22"/>
        </w:rPr>
        <w:t xml:space="preserve"> au contrôle des camions et cont</w:t>
      </w:r>
      <w:r>
        <w:rPr>
          <w:rFonts w:asciiTheme="minorHAnsi" w:hAnsiTheme="minorHAnsi" w:cstheme="minorHAnsi"/>
          <w:sz w:val="22"/>
          <w:szCs w:val="22"/>
        </w:rPr>
        <w:t>eneurs au profit de la douane.</w:t>
      </w:r>
    </w:p>
    <w:p w14:paraId="32A66F61" w14:textId="77777777" w:rsidR="002270C4" w:rsidRPr="008A5257" w:rsidRDefault="002270C4" w:rsidP="002270C4">
      <w:pPr>
        <w:rPr>
          <w:rFonts w:asciiTheme="minorHAnsi" w:hAnsiTheme="minorHAnsi" w:cstheme="minorHAnsi"/>
          <w:color w:val="1B1E24"/>
          <w:sz w:val="22"/>
          <w:szCs w:val="22"/>
        </w:rPr>
      </w:pPr>
    </w:p>
    <w:p w14:paraId="360BBBC6" w14:textId="158E74E1" w:rsidR="002270C4" w:rsidRPr="008C273A" w:rsidRDefault="002270C4" w:rsidP="002270C4">
      <w:pPr>
        <w:pStyle w:val="Titre2"/>
        <w:ind w:left="576"/>
        <w:rPr>
          <w:rFonts w:asciiTheme="minorHAnsi" w:hAnsiTheme="minorHAnsi" w:cstheme="minorHAnsi"/>
          <w:b/>
          <w:sz w:val="22"/>
          <w:szCs w:val="22"/>
          <w:u w:val="single"/>
        </w:rPr>
      </w:pPr>
      <w:bookmarkStart w:id="5" w:name="_Toc232083821"/>
      <w:r w:rsidRPr="008C273A">
        <w:rPr>
          <w:rFonts w:asciiTheme="minorHAnsi" w:hAnsiTheme="minorHAnsi" w:cstheme="minorHAnsi"/>
          <w:b/>
          <w:sz w:val="22"/>
          <w:szCs w:val="22"/>
          <w:u w:val="single"/>
        </w:rPr>
        <w:t>Objet du marché</w:t>
      </w:r>
      <w:bookmarkEnd w:id="5"/>
    </w:p>
    <w:p w14:paraId="38CC9542" w14:textId="42FA56E6" w:rsidR="00F96A10" w:rsidRPr="008A5257" w:rsidRDefault="00F96A10" w:rsidP="002270C4">
      <w:pPr>
        <w:rPr>
          <w:rFonts w:asciiTheme="minorHAnsi" w:hAnsiTheme="minorHAnsi" w:cstheme="minorHAnsi"/>
          <w:sz w:val="22"/>
          <w:szCs w:val="22"/>
        </w:rPr>
      </w:pPr>
    </w:p>
    <w:p w14:paraId="5F0026E5" w14:textId="4CF740D0" w:rsidR="00523E27" w:rsidRDefault="008D7374" w:rsidP="008A5257">
      <w:pPr>
        <w:jc w:val="both"/>
        <w:rPr>
          <w:rFonts w:asciiTheme="minorHAnsi" w:hAnsiTheme="minorHAnsi" w:cstheme="minorHAnsi"/>
          <w:sz w:val="22"/>
          <w:szCs w:val="22"/>
        </w:rPr>
      </w:pPr>
      <w:r w:rsidRPr="008A5257">
        <w:rPr>
          <w:rFonts w:asciiTheme="minorHAnsi" w:hAnsiTheme="minorHAnsi" w:cstheme="minorHAnsi"/>
          <w:sz w:val="22"/>
          <w:szCs w:val="22"/>
        </w:rPr>
        <w:t>Le présent appel d’offres a pour objet</w:t>
      </w:r>
      <w:r w:rsidR="00523E27">
        <w:rPr>
          <w:rFonts w:asciiTheme="minorHAnsi" w:hAnsiTheme="minorHAnsi" w:cstheme="minorHAnsi"/>
          <w:sz w:val="22"/>
          <w:szCs w:val="22"/>
        </w:rPr>
        <w:t> :</w:t>
      </w:r>
    </w:p>
    <w:p w14:paraId="3C5AA69B" w14:textId="77777777" w:rsidR="00523E27" w:rsidRDefault="00523E27" w:rsidP="008A5257">
      <w:pPr>
        <w:jc w:val="both"/>
        <w:rPr>
          <w:rFonts w:asciiTheme="minorHAnsi" w:hAnsiTheme="minorHAnsi" w:cstheme="minorHAnsi"/>
          <w:sz w:val="22"/>
          <w:szCs w:val="22"/>
        </w:rPr>
      </w:pPr>
    </w:p>
    <w:p w14:paraId="7342AF97" w14:textId="4F996A86" w:rsidR="008D7374" w:rsidRPr="008A5257" w:rsidRDefault="00523E27" w:rsidP="008A5257">
      <w:pPr>
        <w:jc w:val="both"/>
        <w:rPr>
          <w:rFonts w:asciiTheme="minorHAnsi" w:hAnsiTheme="minorHAnsi" w:cstheme="minorHAnsi"/>
          <w:sz w:val="22"/>
          <w:szCs w:val="22"/>
        </w:rPr>
      </w:pPr>
      <w:r>
        <w:rPr>
          <w:rFonts w:asciiTheme="minorHAnsi" w:hAnsiTheme="minorHAnsi" w:cstheme="minorHAnsi"/>
          <w:sz w:val="22"/>
          <w:szCs w:val="22"/>
        </w:rPr>
        <w:t>« Fourniture</w:t>
      </w:r>
      <w:r w:rsidRPr="0006187E">
        <w:rPr>
          <w:rFonts w:asciiTheme="minorHAnsi" w:hAnsiTheme="minorHAnsi" w:cstheme="minorHAnsi"/>
          <w:sz w:val="22"/>
          <w:szCs w:val="22"/>
        </w:rPr>
        <w:t>, pose</w:t>
      </w:r>
      <w:r>
        <w:rPr>
          <w:rFonts w:asciiTheme="minorHAnsi" w:hAnsiTheme="minorHAnsi" w:cstheme="minorHAnsi"/>
          <w:sz w:val="22"/>
          <w:szCs w:val="22"/>
        </w:rPr>
        <w:t>, mise en service</w:t>
      </w:r>
      <w:r w:rsidRPr="0006187E">
        <w:rPr>
          <w:rFonts w:asciiTheme="minorHAnsi" w:hAnsiTheme="minorHAnsi" w:cstheme="minorHAnsi"/>
          <w:sz w:val="22"/>
          <w:szCs w:val="22"/>
        </w:rPr>
        <w:t xml:space="preserve"> et entretien maintenance</w:t>
      </w:r>
      <w:r>
        <w:rPr>
          <w:rFonts w:asciiTheme="minorHAnsi" w:hAnsiTheme="minorHAnsi" w:cstheme="minorHAnsi"/>
          <w:sz w:val="22"/>
          <w:szCs w:val="22"/>
        </w:rPr>
        <w:t xml:space="preserve"> </w:t>
      </w:r>
      <w:r w:rsidR="008D7374" w:rsidRPr="008A5257">
        <w:rPr>
          <w:rFonts w:asciiTheme="minorHAnsi" w:hAnsiTheme="minorHAnsi" w:cstheme="minorHAnsi"/>
          <w:sz w:val="22"/>
          <w:szCs w:val="22"/>
        </w:rPr>
        <w:t>d’un scanner industriel à rayons X destiné au contrôle d</w:t>
      </w:r>
      <w:r w:rsidR="00C41156" w:rsidRPr="008A5257">
        <w:rPr>
          <w:rFonts w:asciiTheme="minorHAnsi" w:hAnsiTheme="minorHAnsi" w:cstheme="minorHAnsi"/>
          <w:sz w:val="22"/>
          <w:szCs w:val="22"/>
        </w:rPr>
        <w:t xml:space="preserve">es </w:t>
      </w:r>
      <w:r w:rsidR="008D7374" w:rsidRPr="008A5257">
        <w:rPr>
          <w:rFonts w:asciiTheme="minorHAnsi" w:hAnsiTheme="minorHAnsi" w:cstheme="minorHAnsi"/>
          <w:sz w:val="22"/>
          <w:szCs w:val="22"/>
        </w:rPr>
        <w:t>camions et conteneurs, au Port du Cap-Haïtien.</w:t>
      </w:r>
    </w:p>
    <w:p w14:paraId="17AA5BDD" w14:textId="4B55FDB3" w:rsidR="000F7A58" w:rsidRDefault="000F7A58" w:rsidP="000F7A58">
      <w:pPr>
        <w:rPr>
          <w:rFonts w:asciiTheme="minorHAnsi" w:hAnsiTheme="minorHAnsi" w:cstheme="minorHAnsi"/>
          <w:color w:val="1B1E24"/>
          <w:sz w:val="22"/>
          <w:szCs w:val="22"/>
        </w:rPr>
      </w:pPr>
    </w:p>
    <w:p w14:paraId="7D92E5DA" w14:textId="3402C1CD" w:rsidR="000F7A58" w:rsidRPr="002270C4" w:rsidRDefault="000F7A58" w:rsidP="000F7A58">
      <w:pPr>
        <w:pStyle w:val="Titre1"/>
        <w:numPr>
          <w:ilvl w:val="0"/>
          <w:numId w:val="0"/>
        </w:numPr>
        <w:rPr>
          <w:rFonts w:asciiTheme="minorHAnsi" w:hAnsiTheme="minorHAnsi" w:cstheme="minorHAnsi"/>
          <w:b/>
          <w:color w:val="1B1E24"/>
          <w:sz w:val="24"/>
          <w:szCs w:val="24"/>
        </w:rPr>
      </w:pPr>
      <w:bookmarkStart w:id="6" w:name="_Toc232083822"/>
      <w:r w:rsidRPr="002270C4">
        <w:rPr>
          <w:rFonts w:asciiTheme="minorHAnsi" w:hAnsiTheme="minorHAnsi" w:cstheme="minorHAnsi"/>
          <w:b/>
          <w:sz w:val="24"/>
          <w:szCs w:val="24"/>
        </w:rPr>
        <w:t>Article 2 – Données et informations diverses</w:t>
      </w:r>
      <w:bookmarkEnd w:id="6"/>
    </w:p>
    <w:p w14:paraId="5A4BC58F" w14:textId="77777777" w:rsidR="000F7A58" w:rsidRPr="008A5257" w:rsidRDefault="000F7A58" w:rsidP="000F7A58">
      <w:pPr>
        <w:rPr>
          <w:rFonts w:asciiTheme="minorHAnsi" w:hAnsiTheme="minorHAnsi" w:cstheme="minorHAnsi"/>
          <w:color w:val="1B1E24"/>
          <w:sz w:val="22"/>
          <w:szCs w:val="22"/>
        </w:rPr>
      </w:pPr>
    </w:p>
    <w:p w14:paraId="27E6DCE9" w14:textId="6B24DA3B" w:rsidR="000F7A58" w:rsidRPr="008C273A" w:rsidRDefault="000F7A58" w:rsidP="002270C4">
      <w:pPr>
        <w:pStyle w:val="Titre2"/>
        <w:numPr>
          <w:ilvl w:val="0"/>
          <w:numId w:val="0"/>
        </w:numPr>
        <w:rPr>
          <w:rFonts w:asciiTheme="minorHAnsi" w:hAnsiTheme="minorHAnsi" w:cstheme="minorHAnsi"/>
          <w:b/>
          <w:sz w:val="22"/>
          <w:szCs w:val="22"/>
          <w:u w:val="single"/>
        </w:rPr>
      </w:pPr>
      <w:bookmarkStart w:id="7" w:name="_Toc232083823"/>
      <w:r w:rsidRPr="008C273A">
        <w:rPr>
          <w:rFonts w:asciiTheme="minorHAnsi" w:hAnsiTheme="minorHAnsi" w:cstheme="minorHAnsi"/>
          <w:b/>
          <w:sz w:val="22"/>
          <w:szCs w:val="22"/>
          <w:u w:val="single"/>
        </w:rPr>
        <w:t xml:space="preserve">2.1. Localisation </w:t>
      </w:r>
      <w:r w:rsidR="007106BE" w:rsidRPr="00CE3B9A">
        <w:rPr>
          <w:rFonts w:asciiTheme="minorHAnsi" w:hAnsiTheme="minorHAnsi" w:cstheme="minorHAnsi"/>
          <w:b/>
          <w:sz w:val="22"/>
          <w:szCs w:val="22"/>
          <w:u w:val="single"/>
        </w:rPr>
        <w:t xml:space="preserve">et contraintes </w:t>
      </w:r>
      <w:r w:rsidRPr="008C273A">
        <w:rPr>
          <w:rFonts w:asciiTheme="minorHAnsi" w:hAnsiTheme="minorHAnsi" w:cstheme="minorHAnsi"/>
          <w:b/>
          <w:sz w:val="22"/>
          <w:szCs w:val="22"/>
          <w:u w:val="single"/>
        </w:rPr>
        <w:t>du site</w:t>
      </w:r>
      <w:bookmarkEnd w:id="7"/>
    </w:p>
    <w:p w14:paraId="5EB5A7F1" w14:textId="77777777" w:rsidR="000F7A58" w:rsidRDefault="000F7A58" w:rsidP="000F7A58"/>
    <w:p w14:paraId="33262393" w14:textId="77777777" w:rsidR="000F7A58" w:rsidRPr="008A5257" w:rsidRDefault="000F7A58" w:rsidP="000F7A58">
      <w:pPr>
        <w:jc w:val="both"/>
        <w:rPr>
          <w:rFonts w:asciiTheme="minorHAnsi" w:hAnsiTheme="minorHAnsi" w:cstheme="minorHAnsi"/>
          <w:sz w:val="22"/>
          <w:szCs w:val="22"/>
        </w:rPr>
      </w:pPr>
      <w:r w:rsidRPr="008A5257">
        <w:rPr>
          <w:rFonts w:asciiTheme="minorHAnsi" w:hAnsiTheme="minorHAnsi" w:cstheme="minorHAnsi"/>
          <w:sz w:val="22"/>
          <w:szCs w:val="22"/>
        </w:rPr>
        <w:t xml:space="preserve">Le scanner industriel à rayons X sera installé au </w:t>
      </w:r>
      <w:r w:rsidRPr="008A5257">
        <w:rPr>
          <w:rStyle w:val="lev"/>
          <w:rFonts w:asciiTheme="minorHAnsi" w:hAnsiTheme="minorHAnsi" w:cstheme="minorHAnsi"/>
          <w:b w:val="0"/>
          <w:bCs w:val="0"/>
          <w:sz w:val="22"/>
          <w:szCs w:val="22"/>
        </w:rPr>
        <w:t>Port du Cap-Haïtien</w:t>
      </w:r>
      <w:r w:rsidRPr="008A5257">
        <w:rPr>
          <w:rFonts w:asciiTheme="minorHAnsi" w:hAnsiTheme="minorHAnsi" w:cstheme="minorHAnsi"/>
          <w:sz w:val="22"/>
          <w:szCs w:val="22"/>
        </w:rPr>
        <w:t>, dans une zone opérationnelle dédiée au contrôle non intrusif des unités de transport routier.</w:t>
      </w:r>
    </w:p>
    <w:p w14:paraId="592F819D" w14:textId="77777777" w:rsidR="000F7A58" w:rsidRPr="008A5257" w:rsidRDefault="000F7A58" w:rsidP="000F7A58">
      <w:pPr>
        <w:jc w:val="both"/>
        <w:rPr>
          <w:rFonts w:asciiTheme="minorHAnsi" w:hAnsiTheme="minorHAnsi" w:cstheme="minorHAnsi"/>
          <w:sz w:val="22"/>
          <w:szCs w:val="22"/>
        </w:rPr>
      </w:pPr>
    </w:p>
    <w:p w14:paraId="706A7EFC" w14:textId="1A5B58E2" w:rsidR="0021731D" w:rsidRPr="008A5257" w:rsidRDefault="000F7A58" w:rsidP="0021731D">
      <w:pPr>
        <w:jc w:val="both"/>
        <w:rPr>
          <w:rFonts w:asciiTheme="minorHAnsi" w:hAnsiTheme="minorHAnsi" w:cstheme="minorHAnsi"/>
          <w:sz w:val="22"/>
          <w:szCs w:val="22"/>
        </w:rPr>
      </w:pPr>
      <w:r w:rsidRPr="008A5257">
        <w:rPr>
          <w:rFonts w:asciiTheme="minorHAnsi" w:hAnsiTheme="minorHAnsi" w:cstheme="minorHAnsi"/>
          <w:sz w:val="22"/>
          <w:szCs w:val="22"/>
        </w:rPr>
        <w:t xml:space="preserve">L’objectif est d’assurer le contrôle des </w:t>
      </w:r>
      <w:r w:rsidRPr="008A5257">
        <w:rPr>
          <w:rStyle w:val="lev"/>
          <w:rFonts w:asciiTheme="minorHAnsi" w:hAnsiTheme="minorHAnsi" w:cstheme="minorHAnsi"/>
          <w:b w:val="0"/>
          <w:bCs w:val="0"/>
          <w:sz w:val="22"/>
          <w:szCs w:val="22"/>
        </w:rPr>
        <w:t>camions,</w:t>
      </w:r>
      <w:r w:rsidR="0021731D">
        <w:rPr>
          <w:rStyle w:val="lev"/>
          <w:rFonts w:asciiTheme="minorHAnsi" w:hAnsiTheme="minorHAnsi" w:cstheme="minorHAnsi"/>
          <w:b w:val="0"/>
          <w:bCs w:val="0"/>
          <w:sz w:val="22"/>
          <w:szCs w:val="22"/>
        </w:rPr>
        <w:t xml:space="preserve"> conteneurs, </w:t>
      </w:r>
      <w:r w:rsidRPr="008A5257">
        <w:rPr>
          <w:rStyle w:val="lev"/>
          <w:rFonts w:asciiTheme="minorHAnsi" w:hAnsiTheme="minorHAnsi" w:cstheme="minorHAnsi"/>
          <w:b w:val="0"/>
          <w:bCs w:val="0"/>
          <w:sz w:val="22"/>
          <w:szCs w:val="22"/>
        </w:rPr>
        <w:t>remorques et chargements en vrac</w:t>
      </w:r>
      <w:r w:rsidRPr="008A5257">
        <w:rPr>
          <w:rFonts w:asciiTheme="minorHAnsi" w:hAnsiTheme="minorHAnsi" w:cstheme="minorHAnsi"/>
          <w:sz w:val="22"/>
          <w:szCs w:val="22"/>
        </w:rPr>
        <w:t>.</w:t>
      </w:r>
    </w:p>
    <w:p w14:paraId="4D4B8FB3" w14:textId="77777777" w:rsidR="000F7A58" w:rsidRDefault="000F7A58" w:rsidP="008A5257">
      <w:pPr>
        <w:jc w:val="both"/>
        <w:rPr>
          <w:rFonts w:asciiTheme="minorHAnsi" w:hAnsiTheme="minorHAnsi" w:cstheme="minorHAnsi"/>
          <w:sz w:val="22"/>
          <w:szCs w:val="22"/>
        </w:rPr>
      </w:pPr>
    </w:p>
    <w:p w14:paraId="4870222C" w14:textId="3954C20A" w:rsidR="00954DF4" w:rsidRDefault="00954DF4" w:rsidP="008A5257">
      <w:pPr>
        <w:jc w:val="both"/>
        <w:rPr>
          <w:rFonts w:asciiTheme="minorHAnsi" w:hAnsiTheme="minorHAnsi" w:cstheme="minorHAnsi"/>
          <w:sz w:val="22"/>
          <w:szCs w:val="22"/>
        </w:rPr>
      </w:pPr>
      <w:r>
        <w:rPr>
          <w:rFonts w:asciiTheme="minorHAnsi" w:hAnsiTheme="minorHAnsi" w:cstheme="minorHAnsi"/>
          <w:sz w:val="22"/>
          <w:szCs w:val="22"/>
        </w:rPr>
        <w:t>Le déploiement du scanner s’inscrit</w:t>
      </w:r>
      <w:r w:rsidRPr="008A5257">
        <w:rPr>
          <w:rFonts w:asciiTheme="minorHAnsi" w:hAnsiTheme="minorHAnsi" w:cstheme="minorHAnsi"/>
          <w:sz w:val="22"/>
          <w:szCs w:val="22"/>
        </w:rPr>
        <w:t xml:space="preserve"> dans un environnement portuaire actif, soumis à des contraintes climatiques tropicales, à des exigences élevées en matière de sécurité, de sûreté et de continuité d’exploitation, ainsi qu’à des obligations strictes de radioprotection pour les opérateurs, les usagers et le public.</w:t>
      </w:r>
    </w:p>
    <w:p w14:paraId="239B3760" w14:textId="1C8B977B" w:rsidR="00954DF4" w:rsidRPr="008A5257" w:rsidRDefault="00954DF4" w:rsidP="00954DF4">
      <w:pPr>
        <w:rPr>
          <w:rFonts w:asciiTheme="minorHAnsi" w:hAnsiTheme="minorHAnsi" w:cstheme="minorHAnsi"/>
          <w:color w:val="1B1E24"/>
          <w:sz w:val="22"/>
          <w:szCs w:val="22"/>
        </w:rPr>
      </w:pPr>
    </w:p>
    <w:p w14:paraId="49FB7FE5" w14:textId="2197361A" w:rsidR="005E1703" w:rsidRDefault="00954DF4" w:rsidP="008A5257">
      <w:pPr>
        <w:jc w:val="both"/>
        <w:rPr>
          <w:rFonts w:asciiTheme="minorHAnsi" w:hAnsiTheme="minorHAnsi" w:cstheme="minorHAnsi"/>
          <w:strike/>
          <w:sz w:val="22"/>
          <w:szCs w:val="22"/>
        </w:rPr>
      </w:pPr>
      <w:r w:rsidRPr="008C273A">
        <w:rPr>
          <w:rFonts w:asciiTheme="minorHAnsi" w:hAnsiTheme="minorHAnsi" w:cstheme="minorHAnsi"/>
          <w:b/>
          <w:sz w:val="22"/>
          <w:szCs w:val="22"/>
          <w:u w:val="single"/>
        </w:rPr>
        <w:t>2.2. Emplacement prévisionnel</w:t>
      </w:r>
    </w:p>
    <w:p w14:paraId="65A3B3BF" w14:textId="77777777" w:rsidR="007106BE" w:rsidRPr="008A5257" w:rsidRDefault="007106BE" w:rsidP="007106BE">
      <w:pPr>
        <w:jc w:val="both"/>
        <w:rPr>
          <w:rFonts w:asciiTheme="minorHAnsi" w:hAnsiTheme="minorHAnsi" w:cstheme="minorHAnsi"/>
          <w:sz w:val="22"/>
          <w:szCs w:val="22"/>
        </w:rPr>
      </w:pPr>
      <w:r w:rsidRPr="008A5257">
        <w:rPr>
          <w:rFonts w:asciiTheme="minorHAnsi" w:hAnsiTheme="minorHAnsi" w:cstheme="minorHAnsi"/>
          <w:sz w:val="22"/>
          <w:szCs w:val="22"/>
        </w:rPr>
        <w:t xml:space="preserve">L’installation est prévue dans la </w:t>
      </w:r>
      <w:r w:rsidRPr="008A5257">
        <w:rPr>
          <w:rStyle w:val="lev"/>
          <w:rFonts w:asciiTheme="minorHAnsi" w:hAnsiTheme="minorHAnsi" w:cstheme="minorHAnsi"/>
          <w:b w:val="0"/>
          <w:bCs w:val="0"/>
          <w:sz w:val="22"/>
          <w:szCs w:val="22"/>
        </w:rPr>
        <w:t>zone logistique Est du Port du Cap-Haïtien</w:t>
      </w:r>
      <w:r w:rsidRPr="008A5257">
        <w:rPr>
          <w:rFonts w:asciiTheme="minorHAnsi" w:hAnsiTheme="minorHAnsi" w:cstheme="minorHAnsi"/>
          <w:sz w:val="22"/>
          <w:szCs w:val="22"/>
        </w:rPr>
        <w:t>, à proximité immédiate :</w:t>
      </w:r>
    </w:p>
    <w:p w14:paraId="54339355" w14:textId="77777777" w:rsidR="007106BE" w:rsidRPr="008A5257" w:rsidRDefault="007106BE" w:rsidP="007106BE">
      <w:pPr>
        <w:pStyle w:val="Paragraphedeliste"/>
        <w:numPr>
          <w:ilvl w:val="0"/>
          <w:numId w:val="32"/>
        </w:numPr>
        <w:jc w:val="both"/>
        <w:rPr>
          <w:rFonts w:asciiTheme="minorHAnsi" w:hAnsiTheme="minorHAnsi" w:cstheme="minorHAnsi"/>
          <w:sz w:val="22"/>
          <w:szCs w:val="22"/>
        </w:rPr>
      </w:pPr>
      <w:r w:rsidRPr="008A5257">
        <w:rPr>
          <w:rFonts w:asciiTheme="minorHAnsi" w:hAnsiTheme="minorHAnsi" w:cstheme="minorHAnsi"/>
          <w:sz w:val="22"/>
          <w:szCs w:val="22"/>
        </w:rPr>
        <w:t>de la voie principale d’accès des poids lourds,</w:t>
      </w:r>
    </w:p>
    <w:p w14:paraId="59A801C3" w14:textId="77777777" w:rsidR="007106BE" w:rsidRPr="008A5257" w:rsidRDefault="007106BE" w:rsidP="007106BE">
      <w:pPr>
        <w:pStyle w:val="Paragraphedeliste"/>
        <w:numPr>
          <w:ilvl w:val="0"/>
          <w:numId w:val="32"/>
        </w:numPr>
        <w:jc w:val="both"/>
        <w:rPr>
          <w:rFonts w:asciiTheme="minorHAnsi" w:hAnsiTheme="minorHAnsi" w:cstheme="minorHAnsi"/>
          <w:sz w:val="22"/>
          <w:szCs w:val="22"/>
        </w:rPr>
      </w:pPr>
      <w:r w:rsidRPr="008A5257">
        <w:rPr>
          <w:rFonts w:asciiTheme="minorHAnsi" w:hAnsiTheme="minorHAnsi" w:cstheme="minorHAnsi"/>
          <w:sz w:val="22"/>
          <w:szCs w:val="22"/>
        </w:rPr>
        <w:t>de la zone de stationnement temporaire des camions,</w:t>
      </w:r>
    </w:p>
    <w:p w14:paraId="46E99A2E" w14:textId="77777777" w:rsidR="007106BE" w:rsidRDefault="007106BE" w:rsidP="0077193A">
      <w:pPr>
        <w:jc w:val="both"/>
        <w:rPr>
          <w:rFonts w:asciiTheme="minorHAnsi" w:hAnsiTheme="minorHAnsi" w:cstheme="minorHAnsi"/>
          <w:sz w:val="22"/>
          <w:szCs w:val="22"/>
          <w:highlight w:val="yellow"/>
        </w:rPr>
      </w:pPr>
    </w:p>
    <w:p w14:paraId="5CB9F435" w14:textId="77777777" w:rsidR="00C44021" w:rsidRPr="00CE3B9A" w:rsidRDefault="00C44021" w:rsidP="00C44021">
      <w:pPr>
        <w:jc w:val="both"/>
        <w:rPr>
          <w:rFonts w:asciiTheme="minorHAnsi" w:hAnsiTheme="minorHAnsi" w:cstheme="minorHAnsi"/>
          <w:sz w:val="22"/>
          <w:szCs w:val="22"/>
        </w:rPr>
      </w:pPr>
      <w:r w:rsidRPr="00CE3B9A">
        <w:rPr>
          <w:rFonts w:asciiTheme="minorHAnsi" w:hAnsiTheme="minorHAnsi" w:cstheme="minorHAnsi"/>
          <w:sz w:val="22"/>
          <w:szCs w:val="22"/>
        </w:rPr>
        <w:lastRenderedPageBreak/>
        <w:t xml:space="preserve">L’emplacement de référence est défini par les </w:t>
      </w:r>
      <w:r w:rsidRPr="00CE3B9A">
        <w:rPr>
          <w:rStyle w:val="lev"/>
          <w:rFonts w:asciiTheme="minorHAnsi" w:hAnsiTheme="minorHAnsi" w:cstheme="minorHAnsi"/>
          <w:b w:val="0"/>
          <w:bCs w:val="0"/>
          <w:sz w:val="22"/>
          <w:szCs w:val="22"/>
        </w:rPr>
        <w:t>coordonnées GPS suivantes</w:t>
      </w:r>
      <w:r w:rsidRPr="00CE3B9A">
        <w:rPr>
          <w:rFonts w:asciiTheme="minorHAnsi" w:hAnsiTheme="minorHAnsi" w:cstheme="minorHAnsi"/>
          <w:sz w:val="22"/>
          <w:szCs w:val="22"/>
        </w:rPr>
        <w:t xml:space="preserve"> :</w:t>
      </w:r>
    </w:p>
    <w:p w14:paraId="5DBB8E3C" w14:textId="77777777" w:rsidR="0021731D" w:rsidRPr="001204D0" w:rsidRDefault="0021731D" w:rsidP="0021731D">
      <w:pPr>
        <w:pStyle w:val="Paragraphedeliste"/>
        <w:numPr>
          <w:ilvl w:val="0"/>
          <w:numId w:val="32"/>
        </w:numPr>
        <w:jc w:val="both"/>
        <w:rPr>
          <w:rFonts w:asciiTheme="minorHAnsi" w:hAnsiTheme="minorHAnsi" w:cstheme="minorHAnsi"/>
          <w:sz w:val="22"/>
          <w:szCs w:val="22"/>
        </w:rPr>
      </w:pPr>
      <w:r w:rsidRPr="001204D0">
        <w:rPr>
          <w:rStyle w:val="lev"/>
          <w:rFonts w:asciiTheme="minorHAnsi" w:hAnsiTheme="minorHAnsi" w:cstheme="minorHAnsi"/>
          <w:b w:val="0"/>
          <w:bCs w:val="0"/>
          <w:sz w:val="22"/>
          <w:szCs w:val="22"/>
        </w:rPr>
        <w:t>Latitude : 19°45'34.33" N</w:t>
      </w:r>
    </w:p>
    <w:p w14:paraId="7F4C89A8" w14:textId="77777777" w:rsidR="0021731D" w:rsidRPr="001204D0" w:rsidRDefault="0021731D" w:rsidP="0021731D">
      <w:pPr>
        <w:pStyle w:val="Paragraphedeliste"/>
        <w:numPr>
          <w:ilvl w:val="0"/>
          <w:numId w:val="32"/>
        </w:numPr>
        <w:jc w:val="both"/>
        <w:rPr>
          <w:rFonts w:asciiTheme="minorHAnsi" w:hAnsiTheme="minorHAnsi" w:cstheme="minorHAnsi"/>
          <w:sz w:val="22"/>
          <w:szCs w:val="22"/>
        </w:rPr>
      </w:pPr>
      <w:r w:rsidRPr="001204D0">
        <w:rPr>
          <w:rStyle w:val="lev"/>
          <w:rFonts w:asciiTheme="minorHAnsi" w:hAnsiTheme="minorHAnsi" w:cstheme="minorHAnsi"/>
          <w:b w:val="0"/>
          <w:bCs w:val="0"/>
          <w:sz w:val="22"/>
          <w:szCs w:val="22"/>
        </w:rPr>
        <w:t>Longitude : 72°11'46.94" O</w:t>
      </w:r>
    </w:p>
    <w:p w14:paraId="0F44B73C" w14:textId="2461011F" w:rsidR="007106BE" w:rsidRDefault="007106BE" w:rsidP="0077193A">
      <w:pPr>
        <w:jc w:val="both"/>
        <w:rPr>
          <w:rFonts w:asciiTheme="minorHAnsi" w:hAnsiTheme="minorHAnsi" w:cstheme="minorHAnsi"/>
          <w:sz w:val="22"/>
          <w:szCs w:val="22"/>
          <w:highlight w:val="yellow"/>
        </w:rPr>
      </w:pPr>
    </w:p>
    <w:p w14:paraId="3874C8EB" w14:textId="77777777" w:rsidR="007106BE" w:rsidRDefault="007106BE" w:rsidP="0077193A">
      <w:pPr>
        <w:jc w:val="both"/>
        <w:rPr>
          <w:rFonts w:asciiTheme="minorHAnsi" w:hAnsiTheme="minorHAnsi" w:cstheme="minorHAnsi"/>
          <w:sz w:val="22"/>
          <w:szCs w:val="22"/>
          <w:highlight w:val="yellow"/>
        </w:rPr>
      </w:pPr>
    </w:p>
    <w:p w14:paraId="5A3714DB" w14:textId="58463AB3" w:rsidR="007106BE" w:rsidRDefault="0021731D" w:rsidP="00CE3B9A">
      <w:pPr>
        <w:jc w:val="center"/>
        <w:rPr>
          <w:rFonts w:asciiTheme="minorHAnsi" w:hAnsiTheme="minorHAnsi" w:cstheme="minorHAnsi"/>
          <w:sz w:val="22"/>
          <w:szCs w:val="22"/>
          <w:highlight w:val="yellow"/>
        </w:rPr>
      </w:pPr>
      <w:r>
        <w:rPr>
          <w:rFonts w:asciiTheme="majorBidi" w:hAnsiTheme="majorBidi" w:cstheme="majorBidi"/>
          <w:noProof/>
          <w:lang w:bidi="ar-SA"/>
        </w:rPr>
        <w:drawing>
          <wp:inline distT="0" distB="0" distL="0" distR="0" wp14:anchorId="68358A23" wp14:editId="690150A8">
            <wp:extent cx="4349364" cy="3145522"/>
            <wp:effectExtent l="0" t="0" r="0" b="4445"/>
            <wp:docPr id="6098877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87717" name="Image 609887717"/>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57293" cy="3151257"/>
                    </a:xfrm>
                    <a:prstGeom prst="rect">
                      <a:avLst/>
                    </a:prstGeom>
                  </pic:spPr>
                </pic:pic>
              </a:graphicData>
            </a:graphic>
          </wp:inline>
        </w:drawing>
      </w:r>
    </w:p>
    <w:p w14:paraId="61F9A179" w14:textId="77777777" w:rsidR="007106BE" w:rsidRDefault="007106BE" w:rsidP="0077193A">
      <w:pPr>
        <w:jc w:val="both"/>
        <w:rPr>
          <w:rFonts w:asciiTheme="minorHAnsi" w:hAnsiTheme="minorHAnsi" w:cstheme="minorHAnsi"/>
          <w:sz w:val="22"/>
          <w:szCs w:val="22"/>
          <w:highlight w:val="yellow"/>
        </w:rPr>
      </w:pPr>
    </w:p>
    <w:p w14:paraId="647F8E3E" w14:textId="77777777" w:rsidR="007106BE" w:rsidRDefault="007106BE" w:rsidP="0077193A">
      <w:pPr>
        <w:jc w:val="both"/>
        <w:rPr>
          <w:rFonts w:asciiTheme="minorHAnsi" w:hAnsiTheme="minorHAnsi" w:cstheme="minorHAnsi"/>
          <w:sz w:val="22"/>
          <w:szCs w:val="22"/>
          <w:highlight w:val="yellow"/>
        </w:rPr>
      </w:pPr>
    </w:p>
    <w:p w14:paraId="23C2B6F6" w14:textId="4A20CC23" w:rsidR="007106BE" w:rsidRDefault="007106BE" w:rsidP="007106BE">
      <w:pPr>
        <w:jc w:val="both"/>
        <w:rPr>
          <w:rFonts w:asciiTheme="minorHAnsi" w:hAnsiTheme="minorHAnsi" w:cstheme="minorHAnsi"/>
          <w:sz w:val="22"/>
          <w:szCs w:val="22"/>
        </w:rPr>
      </w:pPr>
      <w:r w:rsidRPr="008A5257">
        <w:rPr>
          <w:rFonts w:asciiTheme="minorHAnsi" w:hAnsiTheme="minorHAnsi" w:cstheme="minorHAnsi"/>
          <w:sz w:val="22"/>
          <w:szCs w:val="22"/>
        </w:rPr>
        <w:t xml:space="preserve">Ces coordonnées sont fournies à titre de </w:t>
      </w:r>
      <w:r w:rsidRPr="008A5257">
        <w:rPr>
          <w:rStyle w:val="lev"/>
          <w:rFonts w:asciiTheme="minorHAnsi" w:hAnsiTheme="minorHAnsi" w:cstheme="minorHAnsi"/>
          <w:b w:val="0"/>
          <w:bCs w:val="0"/>
          <w:sz w:val="22"/>
          <w:szCs w:val="22"/>
        </w:rPr>
        <w:t>point de référence d’implantation</w:t>
      </w:r>
      <w:r w:rsidRPr="008A5257">
        <w:rPr>
          <w:rFonts w:asciiTheme="minorHAnsi" w:hAnsiTheme="minorHAnsi" w:cstheme="minorHAnsi"/>
          <w:sz w:val="22"/>
          <w:szCs w:val="22"/>
        </w:rPr>
        <w:t>. La maîtrise d’ouvrage se réserve le droit d’ajuster l’implantation précise au sein de cette zone, sous réserve des validations techniques et opérationnelles.</w:t>
      </w:r>
    </w:p>
    <w:p w14:paraId="32D0B792" w14:textId="27D7E303" w:rsidR="00C44021" w:rsidRPr="008A5257" w:rsidRDefault="00C44021" w:rsidP="00C44021">
      <w:pPr>
        <w:rPr>
          <w:rFonts w:asciiTheme="minorHAnsi" w:hAnsiTheme="minorHAnsi" w:cstheme="minorHAnsi"/>
          <w:color w:val="1B1E24"/>
          <w:sz w:val="22"/>
          <w:szCs w:val="22"/>
        </w:rPr>
      </w:pPr>
    </w:p>
    <w:p w14:paraId="0C1F2566" w14:textId="794BC8FB" w:rsidR="00C44021" w:rsidRPr="008C273A" w:rsidRDefault="00C44021" w:rsidP="008C273A">
      <w:pPr>
        <w:pStyle w:val="Titre2"/>
        <w:numPr>
          <w:ilvl w:val="0"/>
          <w:numId w:val="0"/>
        </w:numPr>
        <w:ind w:left="576" w:hanging="576"/>
        <w:rPr>
          <w:rFonts w:asciiTheme="minorHAnsi" w:hAnsiTheme="minorHAnsi" w:cstheme="minorHAnsi"/>
          <w:b/>
          <w:strike/>
          <w:sz w:val="22"/>
          <w:szCs w:val="22"/>
        </w:rPr>
      </w:pPr>
      <w:bookmarkStart w:id="8" w:name="_Toc232083824"/>
      <w:r w:rsidRPr="008C273A">
        <w:rPr>
          <w:rFonts w:asciiTheme="minorHAnsi" w:hAnsiTheme="minorHAnsi" w:cstheme="minorHAnsi"/>
          <w:b/>
          <w:sz w:val="22"/>
          <w:szCs w:val="22"/>
          <w:u w:val="single"/>
        </w:rPr>
        <w:t>2.3.</w:t>
      </w:r>
      <w:r w:rsidRPr="008C273A">
        <w:rPr>
          <w:b/>
          <w:sz w:val="22"/>
          <w:szCs w:val="22"/>
          <w:u w:val="single"/>
        </w:rPr>
        <w:t xml:space="preserve"> </w:t>
      </w:r>
      <w:r w:rsidRPr="008C273A">
        <w:rPr>
          <w:rFonts w:asciiTheme="minorHAnsi" w:hAnsiTheme="minorHAnsi" w:cstheme="minorHAnsi"/>
          <w:b/>
          <w:color w:val="000000" w:themeColor="text1"/>
          <w:sz w:val="22"/>
          <w:szCs w:val="22"/>
          <w:u w:val="single"/>
        </w:rPr>
        <w:t>Reconnaissance de la zone de travaux de pose</w:t>
      </w:r>
      <w:bookmarkEnd w:id="8"/>
    </w:p>
    <w:p w14:paraId="1D7AECF3" w14:textId="77777777" w:rsidR="007106BE" w:rsidRDefault="007106BE" w:rsidP="0077193A">
      <w:pPr>
        <w:jc w:val="both"/>
        <w:rPr>
          <w:rFonts w:asciiTheme="minorHAnsi" w:hAnsiTheme="minorHAnsi" w:cstheme="minorHAnsi"/>
          <w:sz w:val="22"/>
          <w:szCs w:val="22"/>
          <w:highlight w:val="yellow"/>
        </w:rPr>
      </w:pPr>
    </w:p>
    <w:p w14:paraId="64EA506E" w14:textId="77777777" w:rsidR="00C44021" w:rsidRPr="008A5257" w:rsidRDefault="00C44021" w:rsidP="00C44021">
      <w:pPr>
        <w:jc w:val="both"/>
        <w:rPr>
          <w:rFonts w:asciiTheme="minorHAnsi" w:hAnsiTheme="minorHAnsi" w:cstheme="minorHAnsi"/>
          <w:sz w:val="22"/>
          <w:szCs w:val="22"/>
        </w:rPr>
      </w:pPr>
      <w:r w:rsidRPr="008A5257">
        <w:rPr>
          <w:rFonts w:asciiTheme="minorHAnsi" w:hAnsiTheme="minorHAnsi" w:cstheme="minorHAnsi"/>
          <w:sz w:val="22"/>
          <w:szCs w:val="22"/>
        </w:rPr>
        <w:t>À ce stade du projet, aucune visite de site ne pourra être organisée pour les soumissionnaires, pour des raisons opérationnelles et de sécurité.</w:t>
      </w:r>
    </w:p>
    <w:p w14:paraId="0C1C734A" w14:textId="77777777" w:rsidR="00C44021" w:rsidRPr="008A5257" w:rsidRDefault="00C44021" w:rsidP="00C44021">
      <w:pPr>
        <w:jc w:val="both"/>
        <w:rPr>
          <w:rFonts w:asciiTheme="minorHAnsi" w:hAnsiTheme="minorHAnsi" w:cstheme="minorHAnsi"/>
          <w:sz w:val="22"/>
          <w:szCs w:val="22"/>
        </w:rPr>
      </w:pPr>
    </w:p>
    <w:p w14:paraId="3A7FA3DE" w14:textId="77777777" w:rsidR="00C44021" w:rsidRPr="00840CAD" w:rsidRDefault="00C44021" w:rsidP="00C44021">
      <w:pPr>
        <w:jc w:val="both"/>
        <w:rPr>
          <w:rFonts w:asciiTheme="minorHAnsi" w:hAnsiTheme="minorHAnsi" w:cstheme="minorHAnsi"/>
          <w:sz w:val="22"/>
          <w:szCs w:val="22"/>
        </w:rPr>
      </w:pPr>
      <w:r w:rsidRPr="008A5257">
        <w:rPr>
          <w:rFonts w:asciiTheme="minorHAnsi" w:hAnsiTheme="minorHAnsi" w:cstheme="minorHAnsi"/>
          <w:sz w:val="22"/>
          <w:szCs w:val="22"/>
        </w:rPr>
        <w:t xml:space="preserve">Les soumissionnaires sont toutefois réputés avoir pris connaissance des informations disponibles (plans, coordonnées, descriptions, contraintes) figurant dans le présent dossier et devront en tenir compte dans </w:t>
      </w:r>
      <w:r w:rsidRPr="00840CAD">
        <w:rPr>
          <w:rFonts w:asciiTheme="minorHAnsi" w:hAnsiTheme="minorHAnsi" w:cstheme="minorHAnsi"/>
          <w:sz w:val="22"/>
          <w:szCs w:val="22"/>
        </w:rPr>
        <w:t>l’élaboration de leur offre.</w:t>
      </w:r>
    </w:p>
    <w:p w14:paraId="4DBE4826" w14:textId="77777777" w:rsidR="00C44021" w:rsidRPr="00840CAD" w:rsidRDefault="00C44021" w:rsidP="00C44021">
      <w:pPr>
        <w:jc w:val="both"/>
        <w:rPr>
          <w:rFonts w:asciiTheme="minorHAnsi" w:hAnsiTheme="minorHAnsi" w:cstheme="minorHAnsi"/>
          <w:sz w:val="22"/>
          <w:szCs w:val="22"/>
        </w:rPr>
      </w:pPr>
    </w:p>
    <w:p w14:paraId="17E2C51B" w14:textId="77777777" w:rsidR="00C44021" w:rsidRPr="00840CAD" w:rsidRDefault="00C44021" w:rsidP="00C44021">
      <w:pPr>
        <w:jc w:val="both"/>
        <w:rPr>
          <w:rFonts w:asciiTheme="minorHAnsi" w:hAnsiTheme="minorHAnsi" w:cstheme="minorHAnsi"/>
          <w:sz w:val="22"/>
          <w:szCs w:val="22"/>
        </w:rPr>
      </w:pPr>
      <w:r w:rsidRPr="00840CAD">
        <w:rPr>
          <w:rFonts w:asciiTheme="minorHAnsi" w:hAnsiTheme="minorHAnsi" w:cstheme="minorHAnsi"/>
          <w:sz w:val="22"/>
          <w:szCs w:val="22"/>
        </w:rPr>
        <w:t>Une visite de site pourra être organisée après attribution du marché, dans le cadre de la phase de préparation et de coordination technique.</w:t>
      </w:r>
    </w:p>
    <w:p w14:paraId="344F3BB7" w14:textId="31727314" w:rsidR="00C44021" w:rsidRPr="00840CAD" w:rsidRDefault="00C44021" w:rsidP="00C44021">
      <w:pPr>
        <w:rPr>
          <w:rFonts w:asciiTheme="minorHAnsi" w:hAnsiTheme="minorHAnsi" w:cstheme="minorHAnsi"/>
          <w:color w:val="1B1E24"/>
          <w:sz w:val="22"/>
          <w:szCs w:val="22"/>
        </w:rPr>
      </w:pPr>
    </w:p>
    <w:p w14:paraId="08750833" w14:textId="77777777" w:rsidR="007106BE" w:rsidRPr="00CE3B9A" w:rsidRDefault="007106BE" w:rsidP="0077193A">
      <w:pPr>
        <w:jc w:val="both"/>
        <w:rPr>
          <w:rFonts w:asciiTheme="minorHAnsi" w:hAnsiTheme="minorHAnsi" w:cstheme="minorHAnsi"/>
          <w:sz w:val="22"/>
          <w:szCs w:val="22"/>
        </w:rPr>
      </w:pPr>
    </w:p>
    <w:p w14:paraId="601E6C89" w14:textId="4FFF1929" w:rsidR="005E1703" w:rsidRPr="00CE3B9A" w:rsidRDefault="005E1703" w:rsidP="0077193A">
      <w:pPr>
        <w:jc w:val="both"/>
        <w:rPr>
          <w:rFonts w:asciiTheme="minorHAnsi" w:hAnsiTheme="minorHAnsi" w:cstheme="minorHAnsi"/>
          <w:sz w:val="22"/>
          <w:szCs w:val="22"/>
        </w:rPr>
      </w:pPr>
      <w:r w:rsidRPr="00CE3B9A">
        <w:rPr>
          <w:rFonts w:asciiTheme="minorHAnsi" w:hAnsiTheme="minorHAnsi" w:cstheme="minorHAnsi"/>
          <w:sz w:val="22"/>
          <w:szCs w:val="22"/>
        </w:rPr>
        <w:t>L’équipement sera installé dans un bâtiment technique dédié, situé dans l’enceinte portuaire du Cap-Haïtien. La conception et la réalisation de ce bâtiment relèvent d’un marché distinct, sous la responsabilité du maître d’ouvrage et de la maîtrise d’œuvre associée.</w:t>
      </w:r>
    </w:p>
    <w:p w14:paraId="0A36AA5A" w14:textId="77777777" w:rsidR="005E1703" w:rsidRPr="00CE3B9A" w:rsidRDefault="005E1703" w:rsidP="005E1703">
      <w:pPr>
        <w:jc w:val="both"/>
        <w:rPr>
          <w:rFonts w:asciiTheme="minorHAnsi" w:hAnsiTheme="minorHAnsi" w:cstheme="minorHAnsi"/>
          <w:sz w:val="22"/>
          <w:szCs w:val="22"/>
        </w:rPr>
      </w:pPr>
      <w:r w:rsidRPr="00CE3B9A">
        <w:rPr>
          <w:rFonts w:asciiTheme="minorHAnsi" w:hAnsiTheme="minorHAnsi" w:cstheme="minorHAnsi"/>
          <w:sz w:val="22"/>
          <w:szCs w:val="22"/>
        </w:rPr>
        <w:t>Le titulaire du présent marché n’assure en aucun cas une mission de maîtrise d’œuvre relative au bâtiment.</w:t>
      </w:r>
    </w:p>
    <w:p w14:paraId="1CB8341C" w14:textId="77777777" w:rsidR="005E1703" w:rsidRPr="00CE3B9A" w:rsidRDefault="005E1703" w:rsidP="0077193A">
      <w:pPr>
        <w:jc w:val="both"/>
        <w:rPr>
          <w:rFonts w:asciiTheme="minorHAnsi" w:hAnsiTheme="minorHAnsi" w:cstheme="minorHAnsi"/>
          <w:sz w:val="22"/>
          <w:szCs w:val="22"/>
        </w:rPr>
      </w:pPr>
    </w:p>
    <w:p w14:paraId="6E31E55B" w14:textId="77777777" w:rsidR="005E1703" w:rsidRPr="00CE3B9A" w:rsidRDefault="005E1703" w:rsidP="0077193A">
      <w:pPr>
        <w:jc w:val="both"/>
        <w:rPr>
          <w:rFonts w:asciiTheme="minorHAnsi" w:hAnsiTheme="minorHAnsi" w:cstheme="minorHAnsi"/>
          <w:sz w:val="22"/>
          <w:szCs w:val="22"/>
        </w:rPr>
      </w:pPr>
      <w:r w:rsidRPr="00CE3B9A">
        <w:rPr>
          <w:rFonts w:asciiTheme="minorHAnsi" w:hAnsiTheme="minorHAnsi" w:cstheme="minorHAnsi"/>
          <w:sz w:val="22"/>
          <w:szCs w:val="22"/>
        </w:rPr>
        <w:lastRenderedPageBreak/>
        <w:t>Il est en revanche tenu de fournir, dans les délais compatibles avec le calendrier global du projet, l’ensemble des données et spécifications techniques nécessaires à l’intégration du scanner, notamment :</w:t>
      </w:r>
    </w:p>
    <w:p w14:paraId="0B38C9C6" w14:textId="18D6EA5B" w:rsidR="005E1703" w:rsidRPr="00CE3B9A" w:rsidRDefault="005E1703" w:rsidP="0077193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l’implantation de l’équipement et ses dimensions ; </w:t>
      </w:r>
    </w:p>
    <w:p w14:paraId="1CA17232" w14:textId="2D68C913" w:rsidR="005E1703" w:rsidRPr="00CE3B9A" w:rsidRDefault="005E1703" w:rsidP="0077193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les charges admissibles ainsi que les contraintes structurelles liées au scanner et à son exploitation ; </w:t>
      </w:r>
    </w:p>
    <w:p w14:paraId="78A6A3A7" w14:textId="00DD077E" w:rsidR="005E1703" w:rsidRPr="00CE3B9A" w:rsidRDefault="005E1703" w:rsidP="0077193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les besoins en alimentation électrique et en continuité de service ; </w:t>
      </w:r>
    </w:p>
    <w:p w14:paraId="2BE1466A" w14:textId="750F49F0" w:rsidR="005E1703" w:rsidRPr="00CE3B9A" w:rsidRDefault="005E1703" w:rsidP="0077193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les exigences en matière de ventilation et de climatisation ; </w:t>
      </w:r>
    </w:p>
    <w:p w14:paraId="7C571703" w14:textId="7ED8FB88" w:rsidR="005E1703" w:rsidRPr="00CE3B9A" w:rsidRDefault="005E1703" w:rsidP="0077193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les interfaces informatiques et réseaux ; </w:t>
      </w:r>
    </w:p>
    <w:p w14:paraId="341ACB5F" w14:textId="05F0DA96" w:rsidR="005E1703" w:rsidRPr="00CE3B9A" w:rsidRDefault="005E1703" w:rsidP="0077193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les dispositifs de sécurité et de radioprotection. </w:t>
      </w:r>
    </w:p>
    <w:p w14:paraId="0805AD57" w14:textId="77777777" w:rsidR="005E1703" w:rsidRPr="00CE3B9A" w:rsidRDefault="005E1703" w:rsidP="005E1703">
      <w:pPr>
        <w:jc w:val="both"/>
        <w:rPr>
          <w:rFonts w:asciiTheme="minorHAnsi" w:hAnsiTheme="minorHAnsi" w:cstheme="minorHAnsi"/>
          <w:sz w:val="22"/>
          <w:szCs w:val="22"/>
        </w:rPr>
      </w:pPr>
    </w:p>
    <w:p w14:paraId="02F8C9F7" w14:textId="2DC209FB" w:rsidR="005E1703" w:rsidRPr="00CE3B9A" w:rsidRDefault="005E1703" w:rsidP="005E1703">
      <w:pPr>
        <w:jc w:val="both"/>
        <w:rPr>
          <w:rFonts w:asciiTheme="minorHAnsi" w:hAnsiTheme="minorHAnsi" w:cstheme="minorHAnsi"/>
          <w:sz w:val="22"/>
          <w:szCs w:val="22"/>
        </w:rPr>
      </w:pPr>
      <w:r w:rsidRPr="00CE3B9A">
        <w:rPr>
          <w:rFonts w:asciiTheme="minorHAnsi" w:hAnsiTheme="minorHAnsi" w:cstheme="minorHAnsi"/>
          <w:sz w:val="22"/>
          <w:szCs w:val="22"/>
        </w:rPr>
        <w:t>Ces éléments constituent des données d’entrée techniques destinées à la conception du bâtiment par le maître d’œuvre en charge du marché de travaux.</w:t>
      </w:r>
    </w:p>
    <w:p w14:paraId="353CD15B" w14:textId="77777777" w:rsidR="009B4E7B" w:rsidRPr="00CE3B9A" w:rsidRDefault="009B4E7B" w:rsidP="0077193A">
      <w:pPr>
        <w:jc w:val="both"/>
        <w:rPr>
          <w:rFonts w:asciiTheme="minorHAnsi" w:hAnsiTheme="minorHAnsi" w:cstheme="minorHAnsi"/>
          <w:sz w:val="22"/>
          <w:szCs w:val="22"/>
        </w:rPr>
      </w:pPr>
    </w:p>
    <w:p w14:paraId="1D68C307" w14:textId="77777777" w:rsidR="005E1703" w:rsidRPr="00840CAD" w:rsidRDefault="005E1703" w:rsidP="0077193A">
      <w:pPr>
        <w:jc w:val="both"/>
        <w:rPr>
          <w:rFonts w:asciiTheme="minorHAnsi" w:hAnsiTheme="minorHAnsi" w:cstheme="minorHAnsi"/>
          <w:sz w:val="22"/>
          <w:szCs w:val="22"/>
        </w:rPr>
      </w:pPr>
      <w:r w:rsidRPr="00CE3B9A">
        <w:rPr>
          <w:rFonts w:asciiTheme="minorHAnsi" w:hAnsiTheme="minorHAnsi" w:cstheme="minorHAnsi"/>
          <w:sz w:val="22"/>
          <w:szCs w:val="22"/>
        </w:rPr>
        <w:t>La responsabilité de la conformité du bâtiment aux exigences fournies relève du marché de conception et de réalisation du bâtiment. Le titulaire du présent marché ne saurait être tenu responsable des défauts de conception ou de réalisation du bâtiment ne respectant pas les spécifications qu’il aura communiquées.</w:t>
      </w:r>
    </w:p>
    <w:p w14:paraId="44B73CAF" w14:textId="77777777" w:rsidR="005E1703" w:rsidRPr="00840CAD" w:rsidRDefault="005E1703" w:rsidP="008A5257">
      <w:pPr>
        <w:jc w:val="both"/>
        <w:rPr>
          <w:rFonts w:asciiTheme="minorHAnsi" w:hAnsiTheme="minorHAnsi" w:cstheme="minorHAnsi"/>
          <w:strike/>
          <w:sz w:val="22"/>
          <w:szCs w:val="22"/>
        </w:rPr>
      </w:pPr>
    </w:p>
    <w:p w14:paraId="188DFD0D" w14:textId="77777777" w:rsidR="004C32F4" w:rsidRPr="00CE3B9A" w:rsidRDefault="004C32F4" w:rsidP="004C32F4">
      <w:pPr>
        <w:jc w:val="both"/>
        <w:rPr>
          <w:rFonts w:asciiTheme="minorHAnsi" w:hAnsiTheme="minorHAnsi" w:cstheme="minorHAnsi"/>
          <w:sz w:val="22"/>
          <w:szCs w:val="22"/>
        </w:rPr>
      </w:pPr>
      <w:r w:rsidRPr="00CE3B9A">
        <w:rPr>
          <w:rFonts w:asciiTheme="minorHAnsi" w:hAnsiTheme="minorHAnsi" w:cstheme="minorHAnsi"/>
          <w:sz w:val="22"/>
          <w:szCs w:val="22"/>
        </w:rPr>
        <w:t>Les exigences techniques définies dans le présent cahier des charges comprennent des exigences minimales impératives, auxquelles aucune dérogation n’est admise, notamment en matière de sécurité, de conformité réglementaire, de radioprotection et de performances critiques de l’équipement.</w:t>
      </w:r>
    </w:p>
    <w:p w14:paraId="6A3215FC" w14:textId="77777777" w:rsidR="004C32F4" w:rsidRPr="00CE3B9A" w:rsidRDefault="004C32F4" w:rsidP="0077193A">
      <w:pPr>
        <w:jc w:val="both"/>
        <w:rPr>
          <w:rFonts w:asciiTheme="minorHAnsi" w:hAnsiTheme="minorHAnsi" w:cstheme="minorHAnsi"/>
          <w:sz w:val="22"/>
          <w:szCs w:val="22"/>
        </w:rPr>
      </w:pPr>
    </w:p>
    <w:p w14:paraId="1A318911" w14:textId="77777777" w:rsidR="004C32F4" w:rsidRPr="00CE3B9A" w:rsidRDefault="004C32F4" w:rsidP="004C32F4">
      <w:pPr>
        <w:jc w:val="both"/>
        <w:rPr>
          <w:rFonts w:asciiTheme="minorHAnsi" w:hAnsiTheme="minorHAnsi" w:cstheme="minorHAnsi"/>
          <w:sz w:val="22"/>
          <w:szCs w:val="22"/>
        </w:rPr>
      </w:pPr>
      <w:r w:rsidRPr="00CE3B9A">
        <w:rPr>
          <w:rFonts w:asciiTheme="minorHAnsi" w:hAnsiTheme="minorHAnsi" w:cstheme="minorHAnsi"/>
          <w:sz w:val="22"/>
          <w:szCs w:val="22"/>
        </w:rPr>
        <w:t>Les soumissionnaires peuvent, le cas échéant, proposer des solutions techniques équivalentes ou des améliorations par rapport aux spécifications indiquées, sous réserve que celles-ci respectent strictement les exigences minimales précitées et qu’elles soient dûment justifiées. Ces propositions devront démontrer leur compatibilité avec les objectifs du projet, les contraintes opérationnelles du site et le cadre réglementaire applicable.</w:t>
      </w:r>
    </w:p>
    <w:p w14:paraId="5B0D3CEC" w14:textId="77777777" w:rsidR="004C32F4" w:rsidRPr="00CE3B9A" w:rsidRDefault="004C32F4" w:rsidP="0077193A">
      <w:pPr>
        <w:jc w:val="both"/>
        <w:rPr>
          <w:rFonts w:asciiTheme="minorHAnsi" w:hAnsiTheme="minorHAnsi" w:cstheme="minorHAnsi"/>
          <w:sz w:val="22"/>
          <w:szCs w:val="22"/>
        </w:rPr>
      </w:pPr>
    </w:p>
    <w:p w14:paraId="79640FC6" w14:textId="77777777" w:rsidR="004C32F4" w:rsidRPr="00CE3B9A" w:rsidRDefault="004C32F4" w:rsidP="004C32F4">
      <w:pPr>
        <w:jc w:val="both"/>
        <w:rPr>
          <w:rFonts w:asciiTheme="minorHAnsi" w:hAnsiTheme="minorHAnsi" w:cstheme="minorHAnsi"/>
          <w:sz w:val="22"/>
          <w:szCs w:val="22"/>
        </w:rPr>
      </w:pPr>
      <w:r w:rsidRPr="00CE3B9A">
        <w:rPr>
          <w:rFonts w:asciiTheme="minorHAnsi" w:hAnsiTheme="minorHAnsi" w:cstheme="minorHAnsi"/>
          <w:sz w:val="22"/>
          <w:szCs w:val="22"/>
        </w:rPr>
        <w:t>Les contraintes opérationnelles et techniques du site sont fournies par la maîtrise d’ouvrage sous forme d’hypothèses à ce stade de la consultation, le bâtiment étant en cours de définition dans le cadre du marché de BE / maîtrise d’œuvre. Les soumissionnaires devront en tenir compte dans l’élaboration de leur offre.</w:t>
      </w:r>
    </w:p>
    <w:p w14:paraId="5D509490" w14:textId="77777777" w:rsidR="004C32F4" w:rsidRPr="00CE3B9A" w:rsidRDefault="004C32F4" w:rsidP="0077193A">
      <w:pPr>
        <w:jc w:val="both"/>
        <w:rPr>
          <w:rFonts w:asciiTheme="minorHAnsi" w:hAnsiTheme="minorHAnsi" w:cstheme="minorHAnsi"/>
          <w:sz w:val="22"/>
          <w:szCs w:val="22"/>
        </w:rPr>
      </w:pPr>
    </w:p>
    <w:p w14:paraId="0EBE2923" w14:textId="77777777" w:rsidR="004C32F4" w:rsidRPr="00CE3B9A" w:rsidRDefault="004C32F4" w:rsidP="0077193A">
      <w:pPr>
        <w:jc w:val="both"/>
        <w:rPr>
          <w:rFonts w:asciiTheme="minorHAnsi" w:hAnsiTheme="minorHAnsi" w:cstheme="minorHAnsi"/>
          <w:sz w:val="22"/>
          <w:szCs w:val="22"/>
        </w:rPr>
      </w:pPr>
      <w:r w:rsidRPr="00CE3B9A">
        <w:rPr>
          <w:rFonts w:asciiTheme="minorHAnsi" w:hAnsiTheme="minorHAnsi" w:cstheme="minorHAnsi"/>
          <w:sz w:val="22"/>
          <w:szCs w:val="22"/>
        </w:rPr>
        <w:t>Aucune proposition ne pourra présenter des performances inférieures aux exigences minimales définies. Toute solution alternative devra être explicitement identifiée dans l’offre et accompagnée des justifications techniques correspondantes.</w:t>
      </w:r>
    </w:p>
    <w:p w14:paraId="25D25EBD" w14:textId="5A890FBB" w:rsidR="004C32F4" w:rsidRDefault="004C32F4" w:rsidP="00203473">
      <w:pPr>
        <w:rPr>
          <w:rFonts w:asciiTheme="minorHAnsi" w:hAnsiTheme="minorHAnsi" w:cstheme="minorHAnsi"/>
          <w:sz w:val="22"/>
          <w:szCs w:val="22"/>
        </w:rPr>
      </w:pPr>
    </w:p>
    <w:p w14:paraId="1DEC2F03" w14:textId="38D4AC09" w:rsidR="008368E7" w:rsidRPr="009D1029" w:rsidRDefault="008368E7" w:rsidP="008368E7">
      <w:pPr>
        <w:pStyle w:val="Titre1"/>
        <w:numPr>
          <w:ilvl w:val="0"/>
          <w:numId w:val="0"/>
        </w:numPr>
        <w:rPr>
          <w:rFonts w:asciiTheme="minorHAnsi" w:hAnsiTheme="minorHAnsi" w:cstheme="minorHAnsi"/>
          <w:b/>
          <w:color w:val="1B1E24"/>
          <w:sz w:val="24"/>
          <w:szCs w:val="24"/>
        </w:rPr>
      </w:pPr>
      <w:bookmarkStart w:id="9" w:name="_Toc232083825"/>
      <w:r>
        <w:rPr>
          <w:rFonts w:asciiTheme="minorHAnsi" w:hAnsiTheme="minorHAnsi" w:cstheme="minorHAnsi"/>
          <w:b/>
          <w:sz w:val="24"/>
          <w:szCs w:val="24"/>
        </w:rPr>
        <w:t>Article 3</w:t>
      </w:r>
      <w:r w:rsidRPr="009D1029">
        <w:rPr>
          <w:rFonts w:asciiTheme="minorHAnsi" w:hAnsiTheme="minorHAnsi" w:cstheme="minorHAnsi"/>
          <w:b/>
          <w:sz w:val="24"/>
          <w:szCs w:val="24"/>
        </w:rPr>
        <w:t xml:space="preserve"> – D</w:t>
      </w:r>
      <w:r>
        <w:rPr>
          <w:rFonts w:asciiTheme="minorHAnsi" w:hAnsiTheme="minorHAnsi" w:cstheme="minorHAnsi"/>
          <w:b/>
          <w:sz w:val="24"/>
          <w:szCs w:val="24"/>
        </w:rPr>
        <w:t>escriptions des prestations</w:t>
      </w:r>
      <w:bookmarkEnd w:id="9"/>
    </w:p>
    <w:p w14:paraId="08D438E5" w14:textId="77777777" w:rsidR="008368E7" w:rsidRPr="008A5257" w:rsidRDefault="008368E7" w:rsidP="008368E7">
      <w:pPr>
        <w:rPr>
          <w:rFonts w:asciiTheme="minorHAnsi" w:hAnsiTheme="minorHAnsi" w:cstheme="minorHAnsi"/>
          <w:color w:val="1B1E24"/>
          <w:sz w:val="22"/>
          <w:szCs w:val="22"/>
        </w:rPr>
      </w:pPr>
    </w:p>
    <w:p w14:paraId="4C5F6781" w14:textId="007AA7DA" w:rsidR="00E761EF" w:rsidRPr="006422D5" w:rsidRDefault="00E761EF" w:rsidP="006422D5">
      <w:pPr>
        <w:pStyle w:val="Titre2"/>
        <w:numPr>
          <w:ilvl w:val="0"/>
          <w:numId w:val="0"/>
        </w:numPr>
        <w:ind w:left="576" w:hanging="576"/>
        <w:rPr>
          <w:rFonts w:asciiTheme="minorHAnsi" w:hAnsiTheme="minorHAnsi" w:cstheme="minorHAnsi"/>
          <w:b/>
          <w:sz w:val="22"/>
          <w:szCs w:val="22"/>
        </w:rPr>
      </w:pPr>
      <w:bookmarkStart w:id="10" w:name="_Toc232083826"/>
      <w:r w:rsidRPr="00E761EF">
        <w:rPr>
          <w:rFonts w:asciiTheme="minorHAnsi" w:hAnsiTheme="minorHAnsi" w:cstheme="minorHAnsi"/>
          <w:b/>
          <w:sz w:val="22"/>
          <w:szCs w:val="22"/>
        </w:rPr>
        <w:t>3</w:t>
      </w:r>
      <w:r>
        <w:rPr>
          <w:rFonts w:asciiTheme="minorHAnsi" w:hAnsiTheme="minorHAnsi" w:cstheme="minorHAnsi"/>
          <w:b/>
          <w:sz w:val="22"/>
          <w:szCs w:val="22"/>
        </w:rPr>
        <w:t>.</w:t>
      </w:r>
      <w:r w:rsidRPr="006422D5">
        <w:rPr>
          <w:rFonts w:asciiTheme="minorHAnsi" w:hAnsiTheme="minorHAnsi" w:cstheme="minorHAnsi"/>
          <w:b/>
          <w:sz w:val="22"/>
          <w:szCs w:val="22"/>
        </w:rPr>
        <w:t>1     Description générale du système</w:t>
      </w:r>
      <w:bookmarkEnd w:id="10"/>
      <w:r w:rsidRPr="006422D5">
        <w:rPr>
          <w:rFonts w:asciiTheme="minorHAnsi" w:hAnsiTheme="minorHAnsi" w:cstheme="minorHAnsi"/>
          <w:b/>
          <w:sz w:val="22"/>
          <w:szCs w:val="22"/>
        </w:rPr>
        <w:t xml:space="preserve"> </w:t>
      </w:r>
    </w:p>
    <w:p w14:paraId="0DA9CE09" w14:textId="77777777" w:rsidR="00E761EF" w:rsidRDefault="00E761EF" w:rsidP="00093CA4">
      <w:pPr>
        <w:rPr>
          <w:rFonts w:asciiTheme="minorHAnsi" w:eastAsiaTheme="majorEastAsia" w:hAnsiTheme="minorHAnsi" w:cstheme="minorHAnsi"/>
          <w:color w:val="2E74B5" w:themeColor="accent1" w:themeShade="BF"/>
          <w:sz w:val="22"/>
          <w:szCs w:val="22"/>
          <w:u w:val="single"/>
        </w:rPr>
      </w:pPr>
    </w:p>
    <w:p w14:paraId="1C390858" w14:textId="69376851" w:rsidR="008D7374" w:rsidRPr="008A5257" w:rsidRDefault="008D7374" w:rsidP="00093CA4">
      <w:pPr>
        <w:rPr>
          <w:rFonts w:asciiTheme="minorHAnsi" w:hAnsiTheme="minorHAnsi" w:cstheme="minorHAnsi"/>
          <w:sz w:val="22"/>
          <w:szCs w:val="22"/>
        </w:rPr>
      </w:pPr>
      <w:r w:rsidRPr="008A5257">
        <w:rPr>
          <w:rFonts w:asciiTheme="minorHAnsi" w:hAnsiTheme="minorHAnsi" w:cstheme="minorHAnsi"/>
          <w:sz w:val="22"/>
          <w:szCs w:val="22"/>
        </w:rPr>
        <w:t xml:space="preserve">Le titulaire du marché devra fournir un </w:t>
      </w:r>
      <w:r w:rsidRPr="008A5257">
        <w:rPr>
          <w:rStyle w:val="lev"/>
          <w:rFonts w:asciiTheme="minorHAnsi" w:hAnsiTheme="minorHAnsi" w:cstheme="minorHAnsi"/>
          <w:b w:val="0"/>
          <w:bCs w:val="0"/>
          <w:sz w:val="22"/>
          <w:szCs w:val="22"/>
        </w:rPr>
        <w:t>système complet d’inspection non intrusive par rayons X pour le contrôle du fret</w:t>
      </w:r>
      <w:r w:rsidRPr="008A5257">
        <w:rPr>
          <w:rFonts w:asciiTheme="minorHAnsi" w:hAnsiTheme="minorHAnsi" w:cstheme="minorHAnsi"/>
          <w:sz w:val="22"/>
          <w:szCs w:val="22"/>
        </w:rPr>
        <w:t xml:space="preserve">, destiné à être exploité dans un environnement portuaire actif, au </w:t>
      </w:r>
      <w:r w:rsidRPr="008A5257">
        <w:rPr>
          <w:rStyle w:val="lev"/>
          <w:rFonts w:asciiTheme="minorHAnsi" w:hAnsiTheme="minorHAnsi" w:cstheme="minorHAnsi"/>
          <w:b w:val="0"/>
          <w:bCs w:val="0"/>
          <w:sz w:val="22"/>
          <w:szCs w:val="22"/>
        </w:rPr>
        <w:t>Port du Cap-Haïtien</w:t>
      </w:r>
      <w:r w:rsidRPr="008A5257">
        <w:rPr>
          <w:rFonts w:asciiTheme="minorHAnsi" w:hAnsiTheme="minorHAnsi" w:cstheme="minorHAnsi"/>
          <w:sz w:val="22"/>
          <w:szCs w:val="22"/>
        </w:rPr>
        <w:t>, dans le cadre du projet STREAM.</w:t>
      </w:r>
    </w:p>
    <w:p w14:paraId="5C10F51D" w14:textId="77777777" w:rsidR="005C4297" w:rsidRPr="008A5257" w:rsidRDefault="005C4297" w:rsidP="005C4297">
      <w:pPr>
        <w:ind w:firstLine="432"/>
        <w:rPr>
          <w:rFonts w:asciiTheme="minorHAnsi" w:hAnsiTheme="minorHAnsi" w:cstheme="minorHAnsi"/>
          <w:sz w:val="22"/>
          <w:szCs w:val="22"/>
        </w:rPr>
      </w:pPr>
    </w:p>
    <w:p w14:paraId="5301CAEB" w14:textId="77777777" w:rsidR="008D7374" w:rsidRPr="008A5257" w:rsidRDefault="008D7374" w:rsidP="00093CA4">
      <w:pPr>
        <w:rPr>
          <w:rFonts w:asciiTheme="minorHAnsi" w:hAnsiTheme="minorHAnsi" w:cstheme="minorHAnsi"/>
          <w:sz w:val="22"/>
          <w:szCs w:val="22"/>
        </w:rPr>
      </w:pPr>
      <w:r w:rsidRPr="008A5257">
        <w:rPr>
          <w:rFonts w:asciiTheme="minorHAnsi" w:hAnsiTheme="minorHAnsi" w:cstheme="minorHAnsi"/>
          <w:sz w:val="22"/>
          <w:szCs w:val="22"/>
        </w:rPr>
        <w:t xml:space="preserve">Le système devra permettre le </w:t>
      </w:r>
      <w:r w:rsidRPr="008A5257">
        <w:rPr>
          <w:rStyle w:val="lev"/>
          <w:rFonts w:asciiTheme="minorHAnsi" w:hAnsiTheme="minorHAnsi" w:cstheme="minorHAnsi"/>
          <w:b w:val="0"/>
          <w:bCs w:val="0"/>
          <w:sz w:val="22"/>
          <w:szCs w:val="22"/>
        </w:rPr>
        <w:t>contrôle sécurisé et efficace des flux de marchandises</w:t>
      </w:r>
      <w:r w:rsidRPr="008A5257">
        <w:rPr>
          <w:rFonts w:asciiTheme="minorHAnsi" w:hAnsiTheme="minorHAnsi" w:cstheme="minorHAnsi"/>
          <w:sz w:val="22"/>
          <w:szCs w:val="22"/>
        </w:rPr>
        <w:t xml:space="preserve">, en particulier des </w:t>
      </w:r>
      <w:r w:rsidRPr="008A5257">
        <w:rPr>
          <w:rStyle w:val="lev"/>
          <w:rFonts w:asciiTheme="minorHAnsi" w:hAnsiTheme="minorHAnsi" w:cstheme="minorHAnsi"/>
          <w:b w:val="0"/>
          <w:bCs w:val="0"/>
          <w:sz w:val="22"/>
          <w:szCs w:val="22"/>
        </w:rPr>
        <w:t>camions et conteneurs</w:t>
      </w:r>
      <w:r w:rsidRPr="008A5257">
        <w:rPr>
          <w:rFonts w:asciiTheme="minorHAnsi" w:hAnsiTheme="minorHAnsi" w:cstheme="minorHAnsi"/>
          <w:sz w:val="22"/>
          <w:szCs w:val="22"/>
        </w:rPr>
        <w:t>, sans ouverture des unités contrôlées, et contribuer à :</w:t>
      </w:r>
    </w:p>
    <w:p w14:paraId="7239F7B8" w14:textId="77777777" w:rsidR="005C4297" w:rsidRPr="008A5257" w:rsidRDefault="005C4297" w:rsidP="005C4297">
      <w:pPr>
        <w:ind w:firstLine="432"/>
        <w:rPr>
          <w:rFonts w:asciiTheme="minorHAnsi" w:hAnsiTheme="minorHAnsi" w:cstheme="minorHAnsi"/>
          <w:sz w:val="22"/>
          <w:szCs w:val="22"/>
        </w:rPr>
      </w:pPr>
    </w:p>
    <w:p w14:paraId="06D286FF" w14:textId="1C1A3526" w:rsidR="008D7374" w:rsidRPr="008A5257" w:rsidRDefault="008D7374"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lastRenderedPageBreak/>
        <w:t>la lutte contre la fraude, la contrebande et les trafics illicites,</w:t>
      </w:r>
    </w:p>
    <w:p w14:paraId="55918E25" w14:textId="0EA4EC4C" w:rsidR="008D7374" w:rsidRPr="008A5257" w:rsidRDefault="008D7374"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l’amélioration de la sûreté portuaire et douanière,</w:t>
      </w:r>
    </w:p>
    <w:p w14:paraId="4C071368" w14:textId="5FFC5514" w:rsidR="008D7374" w:rsidRPr="008A5257" w:rsidRDefault="005C4297"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 xml:space="preserve">la </w:t>
      </w:r>
      <w:r w:rsidR="008D7374" w:rsidRPr="008A5257">
        <w:rPr>
          <w:rFonts w:asciiTheme="minorHAnsi" w:hAnsiTheme="minorHAnsi" w:cstheme="minorHAnsi"/>
          <w:sz w:val="22"/>
          <w:szCs w:val="22"/>
        </w:rPr>
        <w:t>réduction des temps d’immobilisation</w:t>
      </w:r>
      <w:r w:rsidRPr="008A5257">
        <w:rPr>
          <w:rFonts w:asciiTheme="minorHAnsi" w:hAnsiTheme="minorHAnsi" w:cstheme="minorHAnsi"/>
          <w:sz w:val="22"/>
          <w:szCs w:val="22"/>
        </w:rPr>
        <w:t xml:space="preserve"> des marchandises sous douanes,</w:t>
      </w:r>
    </w:p>
    <w:p w14:paraId="6D2DEFCB" w14:textId="1946C769" w:rsidR="007F4C36" w:rsidRDefault="008D7374"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le renforcement des capacités opérationnelles de l’administration douanière</w:t>
      </w:r>
      <w:r w:rsidR="00F83A41">
        <w:rPr>
          <w:rFonts w:asciiTheme="minorHAnsi" w:hAnsiTheme="minorHAnsi" w:cstheme="minorHAnsi"/>
          <w:sz w:val="22"/>
          <w:szCs w:val="22"/>
        </w:rPr>
        <w:t>,</w:t>
      </w:r>
    </w:p>
    <w:p w14:paraId="24965739" w14:textId="5158A996" w:rsidR="00F83A41" w:rsidRPr="008A5257" w:rsidRDefault="00F83A41" w:rsidP="007D37AA">
      <w:pPr>
        <w:pStyle w:val="Paragraphedeliste"/>
        <w:numPr>
          <w:ilvl w:val="0"/>
          <w:numId w:val="5"/>
        </w:numPr>
        <w:rPr>
          <w:rFonts w:asciiTheme="minorHAnsi" w:hAnsiTheme="minorHAnsi" w:cstheme="minorHAnsi"/>
          <w:sz w:val="22"/>
          <w:szCs w:val="22"/>
        </w:rPr>
      </w:pPr>
      <w:r>
        <w:rPr>
          <w:rFonts w:asciiTheme="minorHAnsi" w:hAnsiTheme="minorHAnsi" w:cstheme="minorHAnsi"/>
          <w:sz w:val="22"/>
          <w:szCs w:val="22"/>
        </w:rPr>
        <w:t>L’amélioration des recettes fiscales de l’administration douanières.</w:t>
      </w:r>
    </w:p>
    <w:p w14:paraId="43CCE55C" w14:textId="77777777" w:rsidR="00FA45F9" w:rsidRPr="008A5257" w:rsidRDefault="00FA45F9" w:rsidP="00FA45F9">
      <w:pPr>
        <w:rPr>
          <w:rFonts w:asciiTheme="minorHAnsi" w:hAnsiTheme="minorHAnsi" w:cstheme="minorHAnsi"/>
          <w:sz w:val="22"/>
          <w:szCs w:val="22"/>
        </w:rPr>
      </w:pPr>
    </w:p>
    <w:p w14:paraId="6B08750E" w14:textId="223CB1D1" w:rsidR="00E761EF" w:rsidRPr="006422D5" w:rsidRDefault="00E761EF" w:rsidP="006422D5">
      <w:pPr>
        <w:pStyle w:val="Titre2"/>
        <w:numPr>
          <w:ilvl w:val="0"/>
          <w:numId w:val="0"/>
        </w:numPr>
        <w:ind w:left="576" w:hanging="576"/>
        <w:rPr>
          <w:rFonts w:asciiTheme="minorHAnsi" w:hAnsiTheme="minorHAnsi" w:cstheme="minorHAnsi"/>
          <w:b/>
          <w:sz w:val="22"/>
          <w:szCs w:val="22"/>
        </w:rPr>
      </w:pPr>
      <w:bookmarkStart w:id="11" w:name="_Toc232083827"/>
      <w:r w:rsidRPr="006422D5">
        <w:rPr>
          <w:rFonts w:asciiTheme="minorHAnsi" w:hAnsiTheme="minorHAnsi" w:cstheme="minorHAnsi"/>
          <w:b/>
          <w:sz w:val="22"/>
          <w:szCs w:val="22"/>
        </w:rPr>
        <w:t>3.2     Typologie du scanner</w:t>
      </w:r>
      <w:bookmarkEnd w:id="11"/>
      <w:r w:rsidRPr="006422D5">
        <w:rPr>
          <w:rFonts w:asciiTheme="minorHAnsi" w:hAnsiTheme="minorHAnsi" w:cstheme="minorHAnsi"/>
          <w:b/>
          <w:sz w:val="22"/>
          <w:szCs w:val="22"/>
        </w:rPr>
        <w:t xml:space="preserve"> </w:t>
      </w:r>
    </w:p>
    <w:p w14:paraId="75277D5A" w14:textId="77777777" w:rsidR="00FA45F9" w:rsidRPr="008A5257" w:rsidRDefault="00FA45F9" w:rsidP="00FA45F9">
      <w:pPr>
        <w:rPr>
          <w:rFonts w:asciiTheme="minorHAnsi" w:hAnsiTheme="minorHAnsi" w:cstheme="minorHAnsi"/>
          <w:sz w:val="22"/>
          <w:szCs w:val="22"/>
        </w:rPr>
      </w:pPr>
    </w:p>
    <w:p w14:paraId="05D069E9" w14:textId="77777777" w:rsidR="00EA5BAC" w:rsidRDefault="00EA5BAC" w:rsidP="00EA5BAC">
      <w:pPr>
        <w:rPr>
          <w:rFonts w:asciiTheme="minorHAnsi" w:hAnsiTheme="minorHAnsi" w:cstheme="minorHAnsi"/>
          <w:strike/>
          <w:sz w:val="22"/>
          <w:szCs w:val="22"/>
        </w:rPr>
      </w:pPr>
    </w:p>
    <w:p w14:paraId="5243B473" w14:textId="77777777" w:rsidR="00EA5BAC" w:rsidRPr="0077193A" w:rsidRDefault="00EA5BAC" w:rsidP="0077193A"/>
    <w:p w14:paraId="5B1208D2" w14:textId="1138A5B7" w:rsidR="00EA5BAC" w:rsidRPr="00CE3B9A" w:rsidRDefault="00EA5BAC" w:rsidP="0077193A">
      <w:pPr>
        <w:jc w:val="both"/>
        <w:rPr>
          <w:rFonts w:asciiTheme="minorHAnsi" w:hAnsiTheme="minorHAnsi" w:cstheme="minorHAnsi"/>
          <w:sz w:val="22"/>
          <w:szCs w:val="22"/>
        </w:rPr>
      </w:pPr>
      <w:r w:rsidRPr="00CE3B9A">
        <w:rPr>
          <w:rFonts w:asciiTheme="minorHAnsi" w:hAnsiTheme="minorHAnsi" w:cstheme="minorHAnsi"/>
          <w:sz w:val="22"/>
          <w:szCs w:val="22"/>
        </w:rPr>
        <w:t>Le scanner proposé devra être de type fixe (drive-through), destiné à être installé de manière permanente dans un bâtiment technique dédié. Il devra permettre l’inspection de véhicules chargés par passage à vitesse contrôlée, avec un niveau de performance compatible avec les exigences opérationnelles du Port du Cap-Haïtien, notamment en termes de débit, de qualité d’image et de sécurité. La solution devra être conçue pour une exploitation intensive, intégrée aux flux de dédouanement.</w:t>
      </w:r>
    </w:p>
    <w:p w14:paraId="4480AF75" w14:textId="77777777" w:rsidR="00EA5BAC" w:rsidRPr="00840CAD" w:rsidRDefault="00EA5BAC" w:rsidP="00EA5BAC">
      <w:pPr>
        <w:rPr>
          <w:rFonts w:asciiTheme="minorHAnsi" w:hAnsiTheme="minorHAnsi" w:cstheme="minorHAnsi"/>
          <w:strike/>
          <w:sz w:val="22"/>
          <w:szCs w:val="22"/>
        </w:rPr>
      </w:pPr>
    </w:p>
    <w:p w14:paraId="4A5E01D0" w14:textId="77777777" w:rsidR="00C714F7" w:rsidRPr="008A5257" w:rsidRDefault="00C714F7" w:rsidP="008E650A">
      <w:pPr>
        <w:rPr>
          <w:rFonts w:asciiTheme="minorHAnsi" w:hAnsiTheme="minorHAnsi" w:cstheme="minorHAnsi"/>
          <w:color w:val="1B1E24"/>
          <w:sz w:val="22"/>
          <w:szCs w:val="22"/>
        </w:rPr>
      </w:pPr>
    </w:p>
    <w:p w14:paraId="502AB84B" w14:textId="360EE150" w:rsidR="008E650A" w:rsidRPr="009D1029" w:rsidRDefault="008E650A" w:rsidP="008E650A">
      <w:pPr>
        <w:pStyle w:val="Titre2"/>
        <w:numPr>
          <w:ilvl w:val="0"/>
          <w:numId w:val="0"/>
        </w:numPr>
        <w:ind w:left="576" w:hanging="576"/>
        <w:rPr>
          <w:rFonts w:asciiTheme="minorHAnsi" w:hAnsiTheme="minorHAnsi" w:cstheme="minorHAnsi"/>
          <w:b/>
          <w:sz w:val="22"/>
          <w:szCs w:val="22"/>
        </w:rPr>
      </w:pPr>
      <w:bookmarkStart w:id="12" w:name="_Toc232083828"/>
      <w:r w:rsidRPr="00E761EF">
        <w:rPr>
          <w:rFonts w:asciiTheme="minorHAnsi" w:hAnsiTheme="minorHAnsi" w:cstheme="minorHAnsi"/>
          <w:b/>
          <w:sz w:val="22"/>
          <w:szCs w:val="22"/>
        </w:rPr>
        <w:t>3</w:t>
      </w:r>
      <w:r>
        <w:rPr>
          <w:rFonts w:asciiTheme="minorHAnsi" w:hAnsiTheme="minorHAnsi" w:cstheme="minorHAnsi"/>
          <w:b/>
          <w:sz w:val="22"/>
          <w:szCs w:val="22"/>
        </w:rPr>
        <w:t>.3</w:t>
      </w:r>
      <w:r w:rsidRPr="009D1029">
        <w:rPr>
          <w:rFonts w:asciiTheme="minorHAnsi" w:hAnsiTheme="minorHAnsi" w:cstheme="minorHAnsi"/>
          <w:b/>
          <w:sz w:val="22"/>
          <w:szCs w:val="22"/>
        </w:rPr>
        <w:t xml:space="preserve">     </w:t>
      </w:r>
      <w:r>
        <w:rPr>
          <w:rFonts w:asciiTheme="minorHAnsi" w:hAnsiTheme="minorHAnsi" w:cstheme="minorHAnsi"/>
          <w:b/>
          <w:sz w:val="22"/>
          <w:szCs w:val="22"/>
        </w:rPr>
        <w:t>Nature et configuration du système</w:t>
      </w:r>
      <w:bookmarkEnd w:id="12"/>
      <w:r w:rsidRPr="009D1029">
        <w:rPr>
          <w:rFonts w:asciiTheme="minorHAnsi" w:hAnsiTheme="minorHAnsi" w:cstheme="minorHAnsi"/>
          <w:b/>
          <w:sz w:val="22"/>
          <w:szCs w:val="22"/>
        </w:rPr>
        <w:t xml:space="preserve"> </w:t>
      </w:r>
    </w:p>
    <w:p w14:paraId="62C28930" w14:textId="77777777" w:rsidR="00A83A13" w:rsidRPr="008A5257" w:rsidRDefault="00A83A13" w:rsidP="00A83A13">
      <w:pPr>
        <w:rPr>
          <w:rFonts w:asciiTheme="minorHAnsi" w:hAnsiTheme="minorHAnsi" w:cstheme="minorHAnsi"/>
          <w:sz w:val="22"/>
          <w:szCs w:val="22"/>
        </w:rPr>
      </w:pPr>
    </w:p>
    <w:p w14:paraId="3735866D" w14:textId="52780E1E" w:rsidR="009F6748" w:rsidRPr="008A5257" w:rsidRDefault="009F6748"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proposé devra constituer une </w:t>
      </w:r>
      <w:r w:rsidRPr="008A5257">
        <w:rPr>
          <w:rStyle w:val="lev"/>
          <w:rFonts w:asciiTheme="minorHAnsi" w:hAnsiTheme="minorHAnsi" w:cstheme="minorHAnsi"/>
          <w:b w:val="0"/>
          <w:bCs w:val="0"/>
          <w:sz w:val="22"/>
          <w:szCs w:val="22"/>
        </w:rPr>
        <w:t>solution complète, intégrée et opérationnelle</w:t>
      </w:r>
      <w:r w:rsidRPr="008A5257">
        <w:rPr>
          <w:rFonts w:asciiTheme="minorHAnsi" w:hAnsiTheme="minorHAnsi" w:cstheme="minorHAnsi"/>
          <w:sz w:val="22"/>
          <w:szCs w:val="22"/>
        </w:rPr>
        <w:t>, conforme aux exigences du présent appel d’offres et adaptée à l’environnement portuaire du Port du Cap-Haïtien.</w:t>
      </w:r>
    </w:p>
    <w:p w14:paraId="1F1979DA" w14:textId="77777777" w:rsidR="00A83A13" w:rsidRPr="008A5257" w:rsidRDefault="00A83A13" w:rsidP="00A83A13">
      <w:pPr>
        <w:ind w:firstLine="576"/>
        <w:rPr>
          <w:rFonts w:asciiTheme="minorHAnsi" w:hAnsiTheme="minorHAnsi" w:cstheme="minorHAnsi"/>
          <w:sz w:val="22"/>
          <w:szCs w:val="22"/>
        </w:rPr>
      </w:pPr>
    </w:p>
    <w:p w14:paraId="1B72C709" w14:textId="77777777" w:rsidR="009F6748" w:rsidRPr="008A5257" w:rsidRDefault="009F6748" w:rsidP="00A83A13">
      <w:pPr>
        <w:rPr>
          <w:rFonts w:asciiTheme="minorHAnsi" w:hAnsiTheme="minorHAnsi" w:cstheme="minorHAnsi"/>
          <w:sz w:val="22"/>
          <w:szCs w:val="22"/>
        </w:rPr>
      </w:pPr>
      <w:r w:rsidRPr="008A5257">
        <w:rPr>
          <w:rFonts w:asciiTheme="minorHAnsi" w:hAnsiTheme="minorHAnsi" w:cstheme="minorHAnsi"/>
          <w:sz w:val="22"/>
          <w:szCs w:val="22"/>
        </w:rPr>
        <w:t>Il se compose :</w:t>
      </w:r>
    </w:p>
    <w:p w14:paraId="4531320C" w14:textId="26E2B0B8" w:rsidR="00A83A13" w:rsidRPr="008A5257" w:rsidRDefault="009F6748"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 xml:space="preserve">d’un </w:t>
      </w:r>
      <w:r w:rsidRPr="008A5257">
        <w:rPr>
          <w:rStyle w:val="lev"/>
          <w:rFonts w:asciiTheme="minorHAnsi" w:hAnsiTheme="minorHAnsi" w:cstheme="minorHAnsi"/>
          <w:b w:val="0"/>
          <w:bCs w:val="0"/>
          <w:sz w:val="22"/>
          <w:szCs w:val="22"/>
        </w:rPr>
        <w:t>système de base obligatoire</w:t>
      </w:r>
      <w:r w:rsidR="0077193A">
        <w:rPr>
          <w:rFonts w:asciiTheme="minorHAnsi" w:hAnsiTheme="minorHAnsi" w:cstheme="minorHAnsi"/>
          <w:sz w:val="22"/>
          <w:szCs w:val="22"/>
        </w:rPr>
        <w:t>,</w:t>
      </w:r>
    </w:p>
    <w:p w14:paraId="4AD26C81" w14:textId="59B30E1C" w:rsidR="009F6748" w:rsidRPr="008A5257" w:rsidRDefault="009F6748"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et de </w:t>
      </w:r>
      <w:r w:rsidRPr="008A5257">
        <w:rPr>
          <w:rStyle w:val="lev"/>
          <w:rFonts w:asciiTheme="minorHAnsi" w:hAnsiTheme="minorHAnsi" w:cstheme="minorHAnsi"/>
          <w:b w:val="0"/>
          <w:bCs w:val="0"/>
          <w:sz w:val="22"/>
          <w:szCs w:val="22"/>
        </w:rPr>
        <w:t>modules optionnels chiffrés séparément</w:t>
      </w:r>
      <w:r w:rsidRPr="008A5257">
        <w:rPr>
          <w:rFonts w:asciiTheme="minorHAnsi" w:hAnsiTheme="minorHAnsi" w:cstheme="minorHAnsi"/>
          <w:sz w:val="22"/>
          <w:szCs w:val="22"/>
        </w:rPr>
        <w:t>, susceptibles d’être retenus ou non par la maîtrise d’ouvrage.</w:t>
      </w:r>
    </w:p>
    <w:p w14:paraId="0599622A" w14:textId="14EED820" w:rsidR="009F6748" w:rsidRPr="008A5257" w:rsidRDefault="009F6748" w:rsidP="009F6748">
      <w:pPr>
        <w:rPr>
          <w:rFonts w:asciiTheme="minorHAnsi" w:hAnsiTheme="minorHAnsi" w:cstheme="minorHAnsi"/>
          <w:sz w:val="22"/>
          <w:szCs w:val="22"/>
        </w:rPr>
      </w:pPr>
    </w:p>
    <w:p w14:paraId="68579BCE" w14:textId="636C2019" w:rsidR="009F6748" w:rsidRPr="0088664E" w:rsidRDefault="008E650A" w:rsidP="00C714F7">
      <w:pPr>
        <w:rPr>
          <w:rFonts w:asciiTheme="minorHAnsi" w:hAnsiTheme="minorHAnsi" w:cstheme="minorHAnsi"/>
          <w:b/>
          <w:i/>
          <w:sz w:val="22"/>
          <w:szCs w:val="22"/>
        </w:rPr>
      </w:pPr>
      <w:r w:rsidRPr="0088664E">
        <w:rPr>
          <w:rFonts w:asciiTheme="minorHAnsi" w:hAnsiTheme="minorHAnsi" w:cstheme="minorHAnsi"/>
          <w:b/>
          <w:i/>
          <w:sz w:val="22"/>
          <w:szCs w:val="22"/>
        </w:rPr>
        <w:t>3.3.1. Système de base obligatoire</w:t>
      </w:r>
    </w:p>
    <w:p w14:paraId="7795444F" w14:textId="77777777" w:rsidR="00A83A13" w:rsidRPr="008A5257" w:rsidRDefault="00A83A13" w:rsidP="00A83A13">
      <w:pPr>
        <w:rPr>
          <w:rFonts w:asciiTheme="minorHAnsi" w:hAnsiTheme="minorHAnsi" w:cstheme="minorHAnsi"/>
          <w:sz w:val="22"/>
          <w:szCs w:val="22"/>
        </w:rPr>
      </w:pPr>
    </w:p>
    <w:p w14:paraId="37E93A00" w14:textId="0E8616A7" w:rsidR="009F6748" w:rsidRPr="008A5257" w:rsidRDefault="009F6748"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w:t>
      </w:r>
      <w:r w:rsidRPr="008A5257">
        <w:rPr>
          <w:rStyle w:val="lev"/>
          <w:rFonts w:asciiTheme="minorHAnsi" w:hAnsiTheme="minorHAnsi" w:cstheme="minorHAnsi"/>
          <w:b w:val="0"/>
          <w:bCs w:val="0"/>
          <w:sz w:val="22"/>
          <w:szCs w:val="22"/>
        </w:rPr>
        <w:t>système de base</w:t>
      </w:r>
      <w:r w:rsidRPr="008A5257">
        <w:rPr>
          <w:rFonts w:asciiTheme="minorHAnsi" w:hAnsiTheme="minorHAnsi" w:cstheme="minorHAnsi"/>
          <w:sz w:val="22"/>
          <w:szCs w:val="22"/>
        </w:rPr>
        <w:t xml:space="preserve"> à fournir devra constituer une </w:t>
      </w:r>
      <w:r w:rsidRPr="008A5257">
        <w:rPr>
          <w:rStyle w:val="lev"/>
          <w:rFonts w:asciiTheme="minorHAnsi" w:hAnsiTheme="minorHAnsi" w:cstheme="minorHAnsi"/>
          <w:b w:val="0"/>
          <w:bCs w:val="0"/>
          <w:sz w:val="22"/>
          <w:szCs w:val="22"/>
        </w:rPr>
        <w:t>solution clé en main</w:t>
      </w:r>
      <w:r w:rsidRPr="008A5257">
        <w:rPr>
          <w:rFonts w:asciiTheme="minorHAnsi" w:hAnsiTheme="minorHAnsi" w:cstheme="minorHAnsi"/>
          <w:sz w:val="22"/>
          <w:szCs w:val="22"/>
        </w:rPr>
        <w:t xml:space="preserve">, comprenant </w:t>
      </w:r>
      <w:r w:rsidR="00203473" w:rsidRPr="008A5257">
        <w:rPr>
          <w:rFonts w:asciiTheme="minorHAnsi" w:hAnsiTheme="minorHAnsi" w:cstheme="minorHAnsi"/>
          <w:sz w:val="22"/>
          <w:szCs w:val="22"/>
        </w:rPr>
        <w:t>à</w:t>
      </w:r>
      <w:r w:rsidRPr="008A5257">
        <w:rPr>
          <w:rFonts w:asciiTheme="minorHAnsi" w:hAnsiTheme="minorHAnsi" w:cstheme="minorHAnsi"/>
          <w:sz w:val="22"/>
          <w:szCs w:val="22"/>
        </w:rPr>
        <w:t xml:space="preserve"> minima les éléments suivants :</w:t>
      </w:r>
    </w:p>
    <w:p w14:paraId="64C069A2" w14:textId="77777777" w:rsidR="00A83A13" w:rsidRPr="008A5257" w:rsidRDefault="00A83A13" w:rsidP="00A83A13">
      <w:pPr>
        <w:rPr>
          <w:rFonts w:asciiTheme="minorHAnsi" w:hAnsiTheme="minorHAnsi" w:cstheme="minorHAnsi"/>
          <w:sz w:val="22"/>
          <w:szCs w:val="22"/>
        </w:rPr>
      </w:pPr>
    </w:p>
    <w:p w14:paraId="0E1DFE50" w14:textId="02445938" w:rsidR="00A83A13" w:rsidRDefault="009F6748"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une </w:t>
      </w:r>
      <w:r w:rsidR="00F02B90" w:rsidRPr="008A5257">
        <w:rPr>
          <w:rFonts w:asciiTheme="minorHAnsi" w:hAnsiTheme="minorHAnsi" w:cstheme="minorHAnsi"/>
          <w:sz w:val="22"/>
          <w:szCs w:val="22"/>
        </w:rPr>
        <w:t xml:space="preserve">(1) </w:t>
      </w:r>
      <w:r w:rsidRPr="008A5257">
        <w:rPr>
          <w:rStyle w:val="lev"/>
          <w:rFonts w:asciiTheme="minorHAnsi" w:hAnsiTheme="minorHAnsi" w:cstheme="minorHAnsi"/>
          <w:b w:val="0"/>
          <w:bCs w:val="0"/>
          <w:sz w:val="22"/>
          <w:szCs w:val="22"/>
        </w:rPr>
        <w:t>unité d’inspection par rayons X</w:t>
      </w:r>
      <w:r w:rsidR="006249CD">
        <w:rPr>
          <w:rStyle w:val="lev"/>
          <w:rFonts w:asciiTheme="minorHAnsi" w:hAnsiTheme="minorHAnsi" w:cstheme="minorHAnsi"/>
          <w:b w:val="0"/>
          <w:bCs w:val="0"/>
          <w:sz w:val="22"/>
          <w:szCs w:val="22"/>
        </w:rPr>
        <w:t> ;</w:t>
      </w:r>
    </w:p>
    <w:p w14:paraId="4ACDFB64" w14:textId="77777777" w:rsidR="00093CA4" w:rsidRPr="008A5257" w:rsidRDefault="00093CA4" w:rsidP="00093CA4">
      <w:pPr>
        <w:pStyle w:val="Paragraphedeliste"/>
        <w:ind w:left="1068"/>
        <w:jc w:val="both"/>
        <w:rPr>
          <w:rFonts w:asciiTheme="minorHAnsi" w:hAnsiTheme="minorHAnsi" w:cstheme="minorHAnsi"/>
          <w:sz w:val="22"/>
          <w:szCs w:val="22"/>
        </w:rPr>
      </w:pPr>
    </w:p>
    <w:p w14:paraId="3932C814" w14:textId="07D592DD" w:rsidR="00FA45F9" w:rsidRPr="00840CAD" w:rsidRDefault="00FA45F9" w:rsidP="007D37AA">
      <w:pPr>
        <w:pStyle w:val="Paragraphedeliste"/>
        <w:numPr>
          <w:ilvl w:val="0"/>
          <w:numId w:val="5"/>
        </w:numPr>
        <w:jc w:val="both"/>
        <w:rPr>
          <w:rFonts w:asciiTheme="minorHAnsi" w:hAnsiTheme="minorHAnsi" w:cstheme="minorHAnsi"/>
          <w:b/>
          <w:bCs/>
          <w:sz w:val="22"/>
          <w:szCs w:val="22"/>
        </w:rPr>
      </w:pPr>
      <w:r w:rsidRPr="008A5257">
        <w:rPr>
          <w:rStyle w:val="lev"/>
          <w:rFonts w:asciiTheme="minorHAnsi" w:hAnsiTheme="minorHAnsi" w:cstheme="minorHAnsi"/>
          <w:b w:val="0"/>
          <w:bCs w:val="0"/>
          <w:sz w:val="22"/>
          <w:szCs w:val="22"/>
        </w:rPr>
        <w:t>un (</w:t>
      </w:r>
      <w:r w:rsidRPr="00840CAD">
        <w:rPr>
          <w:rStyle w:val="lev"/>
          <w:rFonts w:asciiTheme="minorHAnsi" w:hAnsiTheme="minorHAnsi" w:cstheme="minorHAnsi"/>
          <w:b w:val="0"/>
          <w:bCs w:val="0"/>
          <w:sz w:val="22"/>
          <w:szCs w:val="22"/>
        </w:rPr>
        <w:t>1) poste de supervision</w:t>
      </w:r>
      <w:r w:rsidRPr="00840CAD">
        <w:rPr>
          <w:rFonts w:asciiTheme="minorHAnsi" w:hAnsiTheme="minorHAnsi" w:cstheme="minorHAnsi"/>
          <w:sz w:val="22"/>
          <w:szCs w:val="22"/>
        </w:rPr>
        <w:t xml:space="preserve"> pour la gestion et l’exploitation du scanner ;</w:t>
      </w:r>
    </w:p>
    <w:p w14:paraId="2AA3A149" w14:textId="77777777" w:rsidR="00093CA4" w:rsidRPr="00840CAD" w:rsidRDefault="00093CA4" w:rsidP="00093CA4">
      <w:pPr>
        <w:jc w:val="both"/>
        <w:rPr>
          <w:rStyle w:val="lev"/>
          <w:rFonts w:asciiTheme="minorHAnsi" w:hAnsiTheme="minorHAnsi" w:cstheme="minorHAnsi"/>
          <w:sz w:val="22"/>
          <w:szCs w:val="22"/>
        </w:rPr>
      </w:pPr>
    </w:p>
    <w:p w14:paraId="79CD1E23" w14:textId="24AA6D60" w:rsidR="00A83A13" w:rsidRPr="00CE3B9A" w:rsidRDefault="009F6748" w:rsidP="007D37AA">
      <w:pPr>
        <w:pStyle w:val="Paragraphedeliste"/>
        <w:numPr>
          <w:ilvl w:val="0"/>
          <w:numId w:val="5"/>
        </w:numPr>
        <w:jc w:val="both"/>
        <w:rPr>
          <w:rFonts w:asciiTheme="minorHAnsi" w:hAnsiTheme="minorHAnsi" w:cstheme="minorHAnsi"/>
          <w:sz w:val="22"/>
          <w:szCs w:val="22"/>
        </w:rPr>
      </w:pPr>
      <w:r w:rsidRPr="00CE3B9A">
        <w:rPr>
          <w:rStyle w:val="lev"/>
          <w:rFonts w:asciiTheme="minorHAnsi" w:hAnsiTheme="minorHAnsi" w:cstheme="minorHAnsi"/>
          <w:b w:val="0"/>
          <w:bCs w:val="0"/>
          <w:sz w:val="22"/>
          <w:szCs w:val="22"/>
        </w:rPr>
        <w:t>deux (2) postes opérateurs</w:t>
      </w:r>
      <w:r w:rsidRPr="00CE3B9A">
        <w:rPr>
          <w:rFonts w:asciiTheme="minorHAnsi" w:hAnsiTheme="minorHAnsi" w:cstheme="minorHAnsi"/>
          <w:sz w:val="22"/>
          <w:szCs w:val="22"/>
        </w:rPr>
        <w:t xml:space="preserve"> dédiés à l’acquisition, à la visualisation et à l’analyse des images</w:t>
      </w:r>
      <w:r w:rsidR="00A83A13" w:rsidRPr="00CE3B9A">
        <w:rPr>
          <w:rFonts w:asciiTheme="minorHAnsi" w:hAnsiTheme="minorHAnsi" w:cstheme="minorHAnsi"/>
          <w:sz w:val="22"/>
          <w:szCs w:val="22"/>
        </w:rPr>
        <w:t> ;</w:t>
      </w:r>
    </w:p>
    <w:p w14:paraId="23CA1C8F" w14:textId="77777777" w:rsidR="00093CA4" w:rsidRPr="00093CA4" w:rsidRDefault="00093CA4" w:rsidP="00093CA4">
      <w:pPr>
        <w:jc w:val="both"/>
        <w:rPr>
          <w:rFonts w:asciiTheme="minorHAnsi" w:hAnsiTheme="minorHAnsi" w:cstheme="minorHAnsi"/>
          <w:sz w:val="22"/>
          <w:szCs w:val="22"/>
        </w:rPr>
      </w:pPr>
    </w:p>
    <w:p w14:paraId="6E92AAB0" w14:textId="22767732" w:rsidR="0074233A" w:rsidRPr="006249CD" w:rsidRDefault="0074233A" w:rsidP="007D37AA">
      <w:pPr>
        <w:pStyle w:val="Paragraphedeliste"/>
        <w:numPr>
          <w:ilvl w:val="0"/>
          <w:numId w:val="5"/>
        </w:numPr>
        <w:jc w:val="both"/>
        <w:rPr>
          <w:rFonts w:asciiTheme="minorHAnsi" w:hAnsiTheme="minorHAnsi" w:cstheme="minorHAnsi"/>
          <w:sz w:val="22"/>
          <w:szCs w:val="22"/>
        </w:rPr>
      </w:pPr>
      <w:r w:rsidRPr="006249CD">
        <w:rPr>
          <w:rFonts w:asciiTheme="minorHAnsi" w:hAnsiTheme="minorHAnsi" w:cstheme="minorHAnsi"/>
          <w:sz w:val="22"/>
          <w:szCs w:val="22"/>
        </w:rPr>
        <w:t>un (1) système de CCTV pour assurer le contrôle opérationnel du scanner ;</w:t>
      </w:r>
    </w:p>
    <w:p w14:paraId="5FF43AA7" w14:textId="77777777" w:rsidR="00093CA4" w:rsidRPr="006249CD" w:rsidRDefault="00093CA4" w:rsidP="00093CA4">
      <w:pPr>
        <w:jc w:val="both"/>
        <w:rPr>
          <w:rFonts w:asciiTheme="minorHAnsi" w:hAnsiTheme="minorHAnsi" w:cstheme="minorHAnsi"/>
          <w:sz w:val="22"/>
          <w:szCs w:val="22"/>
        </w:rPr>
      </w:pPr>
    </w:p>
    <w:p w14:paraId="36FFAC55" w14:textId="77777777" w:rsidR="00203473" w:rsidRPr="006249CD" w:rsidRDefault="009F6748" w:rsidP="007D37AA">
      <w:pPr>
        <w:pStyle w:val="Paragraphedeliste"/>
        <w:numPr>
          <w:ilvl w:val="0"/>
          <w:numId w:val="5"/>
        </w:numPr>
        <w:jc w:val="both"/>
        <w:rPr>
          <w:rFonts w:asciiTheme="minorHAnsi" w:hAnsiTheme="minorHAnsi" w:cstheme="minorHAnsi"/>
          <w:sz w:val="22"/>
          <w:szCs w:val="22"/>
        </w:rPr>
      </w:pPr>
      <w:r w:rsidRPr="0077193A">
        <w:rPr>
          <w:rStyle w:val="lev"/>
          <w:rFonts w:asciiTheme="minorHAnsi" w:hAnsiTheme="minorHAnsi" w:cstheme="minorHAnsi"/>
          <w:b w:val="0"/>
          <w:bCs w:val="0"/>
          <w:sz w:val="22"/>
          <w:szCs w:val="22"/>
        </w:rPr>
        <w:t>un (1) système de capture photographique</w:t>
      </w:r>
      <w:r w:rsidRPr="0077193A">
        <w:rPr>
          <w:rFonts w:asciiTheme="minorHAnsi" w:hAnsiTheme="minorHAnsi" w:cstheme="minorHAnsi"/>
          <w:sz w:val="22"/>
          <w:szCs w:val="22"/>
        </w:rPr>
        <w:t xml:space="preserve"> du véhicule contrôlé</w:t>
      </w:r>
      <w:r w:rsidR="00A83A13" w:rsidRPr="0077193A">
        <w:rPr>
          <w:rFonts w:asciiTheme="minorHAnsi" w:hAnsiTheme="minorHAnsi" w:cstheme="minorHAnsi"/>
          <w:sz w:val="22"/>
          <w:szCs w:val="22"/>
        </w:rPr>
        <w:t>, associé à l’Image X ;</w:t>
      </w:r>
    </w:p>
    <w:p w14:paraId="7B87D2CB" w14:textId="77777777" w:rsidR="00093CA4" w:rsidRPr="00093CA4" w:rsidRDefault="00093CA4" w:rsidP="00093CA4">
      <w:pPr>
        <w:jc w:val="both"/>
        <w:rPr>
          <w:rFonts w:asciiTheme="minorHAnsi" w:hAnsiTheme="minorHAnsi" w:cstheme="minorHAnsi"/>
          <w:sz w:val="22"/>
          <w:szCs w:val="22"/>
        </w:rPr>
      </w:pPr>
    </w:p>
    <w:p w14:paraId="04CC28FE" w14:textId="76A2EDDF" w:rsidR="00203473" w:rsidRPr="00840CAD" w:rsidRDefault="00203473"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w:t>
      </w:r>
      <w:r w:rsidR="00F02B90" w:rsidRPr="008A5257">
        <w:rPr>
          <w:rFonts w:asciiTheme="minorHAnsi" w:hAnsiTheme="minorHAnsi" w:cstheme="minorHAnsi"/>
          <w:sz w:val="22"/>
          <w:szCs w:val="22"/>
        </w:rPr>
        <w:t xml:space="preserve"> (1)</w:t>
      </w:r>
      <w:r w:rsidRPr="008A5257">
        <w:rPr>
          <w:rFonts w:asciiTheme="minorHAnsi" w:hAnsiTheme="minorHAnsi" w:cstheme="minorHAnsi"/>
          <w:sz w:val="22"/>
          <w:szCs w:val="22"/>
        </w:rPr>
        <w:t xml:space="preserve"> </w:t>
      </w:r>
      <w:r w:rsidRPr="008A5257">
        <w:rPr>
          <w:rStyle w:val="lev"/>
          <w:rFonts w:asciiTheme="minorHAnsi" w:hAnsiTheme="minorHAnsi" w:cstheme="minorHAnsi"/>
          <w:b w:val="0"/>
          <w:bCs w:val="0"/>
          <w:sz w:val="22"/>
          <w:szCs w:val="22"/>
        </w:rPr>
        <w:t>système informatique et logiciel dédié</w:t>
      </w:r>
      <w:r w:rsidRPr="008A5257">
        <w:rPr>
          <w:rFonts w:asciiTheme="minorHAnsi" w:hAnsiTheme="minorHAnsi" w:cstheme="minorHAnsi"/>
          <w:sz w:val="22"/>
          <w:szCs w:val="22"/>
        </w:rPr>
        <w:t xml:space="preserve"> au traitement, au </w:t>
      </w:r>
      <w:r w:rsidRPr="008A5257">
        <w:rPr>
          <w:rStyle w:val="lev"/>
          <w:rFonts w:asciiTheme="minorHAnsi" w:hAnsiTheme="minorHAnsi" w:cstheme="minorHAnsi"/>
          <w:b w:val="0"/>
          <w:bCs w:val="0"/>
          <w:sz w:val="22"/>
          <w:szCs w:val="22"/>
        </w:rPr>
        <w:t>stockage sécurisé</w:t>
      </w:r>
      <w:r w:rsidRPr="008A5257">
        <w:rPr>
          <w:rFonts w:asciiTheme="minorHAnsi" w:hAnsiTheme="minorHAnsi" w:cstheme="minorHAnsi"/>
          <w:sz w:val="22"/>
          <w:szCs w:val="22"/>
        </w:rPr>
        <w:t xml:space="preserve"> et à l’</w:t>
      </w:r>
      <w:r w:rsidRPr="008A5257">
        <w:rPr>
          <w:rStyle w:val="lev"/>
          <w:rFonts w:asciiTheme="minorHAnsi" w:hAnsiTheme="minorHAnsi" w:cstheme="minorHAnsi"/>
          <w:b w:val="0"/>
          <w:bCs w:val="0"/>
          <w:sz w:val="22"/>
          <w:szCs w:val="22"/>
        </w:rPr>
        <w:t>archivage des données</w:t>
      </w:r>
      <w:r w:rsidRPr="008A5257">
        <w:rPr>
          <w:rFonts w:asciiTheme="minorHAnsi" w:hAnsiTheme="minorHAnsi" w:cstheme="minorHAnsi"/>
          <w:sz w:val="22"/>
          <w:szCs w:val="22"/>
        </w:rPr>
        <w:t xml:space="preserve">, garantissant une </w:t>
      </w:r>
      <w:r w:rsidRPr="008A5257">
        <w:rPr>
          <w:rStyle w:val="lev"/>
          <w:rFonts w:asciiTheme="minorHAnsi" w:hAnsiTheme="minorHAnsi" w:cstheme="minorHAnsi"/>
          <w:b w:val="0"/>
          <w:bCs w:val="0"/>
          <w:sz w:val="22"/>
          <w:szCs w:val="22"/>
        </w:rPr>
        <w:t xml:space="preserve">capacité de conservation minimale </w:t>
      </w:r>
      <w:r w:rsidRPr="0077193A">
        <w:rPr>
          <w:rStyle w:val="lev"/>
          <w:rFonts w:asciiTheme="minorHAnsi" w:hAnsiTheme="minorHAnsi" w:cstheme="minorHAnsi"/>
          <w:b w:val="0"/>
          <w:bCs w:val="0"/>
          <w:sz w:val="22"/>
          <w:szCs w:val="22"/>
        </w:rPr>
        <w:t>de trois (3) années</w:t>
      </w:r>
      <w:r w:rsidRPr="0077193A">
        <w:rPr>
          <w:rFonts w:asciiTheme="minorHAnsi" w:hAnsiTheme="minorHAnsi" w:cstheme="minorHAnsi"/>
          <w:sz w:val="22"/>
          <w:szCs w:val="22"/>
        </w:rPr>
        <w:t xml:space="preserve">, avec un </w:t>
      </w:r>
      <w:r w:rsidRPr="0077193A">
        <w:rPr>
          <w:rStyle w:val="lev"/>
          <w:rFonts w:asciiTheme="minorHAnsi" w:hAnsiTheme="minorHAnsi" w:cstheme="minorHAnsi"/>
          <w:b w:val="0"/>
          <w:bCs w:val="0"/>
          <w:sz w:val="22"/>
          <w:szCs w:val="22"/>
        </w:rPr>
        <w:t>système de redondance de type RAID ou équivalent</w:t>
      </w:r>
      <w:r w:rsidRPr="006249CD">
        <w:rPr>
          <w:rFonts w:asciiTheme="minorHAnsi" w:hAnsiTheme="minorHAnsi" w:cstheme="minorHAnsi"/>
          <w:sz w:val="22"/>
          <w:szCs w:val="22"/>
        </w:rPr>
        <w:t>,</w:t>
      </w:r>
      <w:r w:rsidRPr="008A5257">
        <w:rPr>
          <w:rFonts w:asciiTheme="minorHAnsi" w:hAnsiTheme="minorHAnsi" w:cstheme="minorHAnsi"/>
          <w:sz w:val="22"/>
          <w:szCs w:val="22"/>
        </w:rPr>
        <w:t xml:space="preserve"> assurant la </w:t>
      </w:r>
      <w:r w:rsidRPr="00840CAD">
        <w:rPr>
          <w:rFonts w:asciiTheme="minorHAnsi" w:hAnsiTheme="minorHAnsi" w:cstheme="minorHAnsi"/>
          <w:sz w:val="22"/>
          <w:szCs w:val="22"/>
        </w:rPr>
        <w:t>protection contre la perte de données.</w:t>
      </w:r>
    </w:p>
    <w:p w14:paraId="7D4818EB" w14:textId="77777777" w:rsidR="00093CA4" w:rsidRPr="00840CAD" w:rsidRDefault="00093CA4" w:rsidP="00093CA4">
      <w:pPr>
        <w:jc w:val="both"/>
        <w:rPr>
          <w:rFonts w:asciiTheme="minorHAnsi" w:hAnsiTheme="minorHAnsi" w:cstheme="minorHAnsi"/>
          <w:sz w:val="22"/>
          <w:szCs w:val="22"/>
        </w:rPr>
      </w:pPr>
    </w:p>
    <w:p w14:paraId="614883AE" w14:textId="5B7E0894" w:rsidR="006249CD" w:rsidRPr="00840CAD" w:rsidRDefault="009F6748" w:rsidP="00523E27">
      <w:pPr>
        <w:pStyle w:val="Paragraphedeliste"/>
        <w:numPr>
          <w:ilvl w:val="0"/>
          <w:numId w:val="5"/>
        </w:numPr>
        <w:jc w:val="both"/>
        <w:rPr>
          <w:rFonts w:asciiTheme="minorHAnsi" w:hAnsiTheme="minorHAnsi" w:cstheme="minorHAnsi"/>
          <w:sz w:val="22"/>
          <w:szCs w:val="22"/>
        </w:rPr>
      </w:pPr>
      <w:r w:rsidRPr="00840CAD">
        <w:rPr>
          <w:rFonts w:asciiTheme="minorHAnsi" w:hAnsiTheme="minorHAnsi" w:cstheme="minorHAnsi"/>
          <w:sz w:val="22"/>
          <w:szCs w:val="22"/>
        </w:rPr>
        <w:t xml:space="preserve">l’ensemble des </w:t>
      </w:r>
      <w:r w:rsidRPr="00840CAD">
        <w:rPr>
          <w:rStyle w:val="lev"/>
          <w:rFonts w:asciiTheme="minorHAnsi" w:hAnsiTheme="minorHAnsi" w:cstheme="minorHAnsi"/>
          <w:b w:val="0"/>
          <w:bCs w:val="0"/>
          <w:sz w:val="22"/>
          <w:szCs w:val="22"/>
        </w:rPr>
        <w:t>équipements de sécurité et de radioprotection</w:t>
      </w:r>
      <w:r w:rsidRPr="00840CAD">
        <w:rPr>
          <w:rFonts w:asciiTheme="minorHAnsi" w:hAnsiTheme="minorHAnsi" w:cstheme="minorHAnsi"/>
          <w:sz w:val="22"/>
          <w:szCs w:val="22"/>
        </w:rPr>
        <w:t xml:space="preserve"> nécessaires au fonctionnement du système</w:t>
      </w:r>
      <w:r w:rsidR="006249CD" w:rsidRPr="00840CAD">
        <w:rPr>
          <w:rFonts w:asciiTheme="minorHAnsi" w:hAnsiTheme="minorHAnsi" w:cstheme="minorHAnsi"/>
          <w:sz w:val="22"/>
          <w:szCs w:val="22"/>
        </w:rPr>
        <w:t>.</w:t>
      </w:r>
    </w:p>
    <w:p w14:paraId="1727846D" w14:textId="77777777" w:rsidR="00093CA4" w:rsidRPr="00840CAD" w:rsidRDefault="00093CA4" w:rsidP="00CE3B9A">
      <w:pPr>
        <w:pStyle w:val="Paragraphedeliste"/>
        <w:ind w:left="1068"/>
        <w:jc w:val="both"/>
        <w:rPr>
          <w:rFonts w:asciiTheme="minorHAnsi" w:hAnsiTheme="minorHAnsi" w:cstheme="minorHAnsi"/>
          <w:sz w:val="22"/>
          <w:szCs w:val="22"/>
        </w:rPr>
      </w:pPr>
    </w:p>
    <w:p w14:paraId="304B05FD" w14:textId="77777777" w:rsidR="00093CA4" w:rsidRPr="00840CAD" w:rsidRDefault="00093CA4" w:rsidP="00093CA4">
      <w:pPr>
        <w:jc w:val="both"/>
        <w:rPr>
          <w:rFonts w:asciiTheme="minorHAnsi" w:hAnsiTheme="minorHAnsi" w:cstheme="minorHAnsi"/>
          <w:sz w:val="22"/>
          <w:szCs w:val="22"/>
        </w:rPr>
      </w:pPr>
    </w:p>
    <w:p w14:paraId="1E7AF369" w14:textId="390EC460" w:rsidR="006249CD" w:rsidRPr="00CE3B9A" w:rsidRDefault="009F6748" w:rsidP="00840CAD">
      <w:pPr>
        <w:pStyle w:val="Paragraphedeliste"/>
        <w:numPr>
          <w:ilvl w:val="0"/>
          <w:numId w:val="5"/>
        </w:numPr>
        <w:jc w:val="both"/>
        <w:rPr>
          <w:rFonts w:asciiTheme="minorHAnsi" w:hAnsiTheme="minorHAnsi" w:cstheme="minorHAnsi"/>
          <w:sz w:val="22"/>
          <w:szCs w:val="22"/>
        </w:rPr>
      </w:pPr>
      <w:r w:rsidRPr="00840CAD">
        <w:rPr>
          <w:rStyle w:val="lev"/>
          <w:rFonts w:asciiTheme="minorHAnsi" w:hAnsiTheme="minorHAnsi" w:cstheme="minorHAnsi"/>
          <w:b w:val="0"/>
          <w:bCs w:val="0"/>
          <w:sz w:val="22"/>
          <w:szCs w:val="22"/>
        </w:rPr>
        <w:t xml:space="preserve">un (1) lot de </w:t>
      </w:r>
      <w:r w:rsidRPr="00CE3B9A">
        <w:rPr>
          <w:rStyle w:val="lev"/>
          <w:rFonts w:asciiTheme="minorHAnsi" w:hAnsiTheme="minorHAnsi" w:cstheme="minorHAnsi"/>
          <w:b w:val="0"/>
          <w:bCs w:val="0"/>
          <w:sz w:val="22"/>
          <w:szCs w:val="22"/>
        </w:rPr>
        <w:t>pièces détachées critiques</w:t>
      </w:r>
      <w:r w:rsidRPr="00CE3B9A">
        <w:rPr>
          <w:rFonts w:asciiTheme="minorHAnsi" w:hAnsiTheme="minorHAnsi" w:cstheme="minorHAnsi"/>
          <w:sz w:val="22"/>
          <w:szCs w:val="22"/>
        </w:rPr>
        <w:t xml:space="preserve">, </w:t>
      </w:r>
      <w:r w:rsidR="006249CD" w:rsidRPr="00CE3B9A">
        <w:rPr>
          <w:rFonts w:asciiTheme="minorHAnsi" w:hAnsiTheme="minorHAnsi" w:cstheme="minorHAnsi"/>
          <w:sz w:val="22"/>
          <w:szCs w:val="22"/>
        </w:rPr>
        <w:t xml:space="preserve">à détailler dans l’offre, incluant </w:t>
      </w:r>
      <w:r w:rsidR="003B14EA" w:rsidRPr="00CE3B9A">
        <w:rPr>
          <w:rFonts w:asciiTheme="minorHAnsi" w:hAnsiTheme="minorHAnsi" w:cstheme="minorHAnsi"/>
          <w:sz w:val="22"/>
          <w:szCs w:val="22"/>
        </w:rPr>
        <w:t xml:space="preserve">à </w:t>
      </w:r>
      <w:r w:rsidR="006249CD" w:rsidRPr="00CE3B9A">
        <w:rPr>
          <w:rFonts w:asciiTheme="minorHAnsi" w:hAnsiTheme="minorHAnsi" w:cstheme="minorHAnsi"/>
          <w:sz w:val="22"/>
          <w:szCs w:val="22"/>
        </w:rPr>
        <w:t>minima les composants essentiels nécessaires à assurer la continuité d’exploitation du scanner pendant une période minimale de [12] mois, notamment ceux liés à l’accélérateur et aux sous-systèmes critiques.</w:t>
      </w:r>
      <w:r w:rsidR="003B14EA" w:rsidRPr="00CE3B9A">
        <w:rPr>
          <w:rFonts w:asciiTheme="minorHAnsi" w:hAnsiTheme="minorHAnsi" w:cstheme="minorHAnsi"/>
          <w:sz w:val="22"/>
          <w:szCs w:val="22"/>
        </w:rPr>
        <w:t xml:space="preserve"> </w:t>
      </w:r>
      <w:r w:rsidR="006249CD" w:rsidRPr="00CE3B9A">
        <w:rPr>
          <w:rFonts w:asciiTheme="minorHAnsi" w:hAnsiTheme="minorHAnsi" w:cstheme="minorHAnsi"/>
          <w:sz w:val="22"/>
          <w:szCs w:val="22"/>
        </w:rPr>
        <w:t>Ce lot devra comprendre, au minimum, les pièces d’usure et composants critiques identifiés par le fabricant comme indispensables au maintien en condition opérationnelle de l’équipement.</w:t>
      </w:r>
      <w:r w:rsidR="003B14EA" w:rsidRPr="00CE3B9A">
        <w:rPr>
          <w:rFonts w:asciiTheme="minorHAnsi" w:hAnsiTheme="minorHAnsi" w:cstheme="minorHAnsi"/>
          <w:sz w:val="22"/>
          <w:szCs w:val="22"/>
        </w:rPr>
        <w:t xml:space="preserve"> </w:t>
      </w:r>
      <w:r w:rsidR="006249CD" w:rsidRPr="00CE3B9A">
        <w:rPr>
          <w:rFonts w:asciiTheme="minorHAnsi" w:hAnsiTheme="minorHAnsi" w:cstheme="minorHAnsi"/>
          <w:sz w:val="22"/>
          <w:szCs w:val="22"/>
        </w:rPr>
        <w:t>Le soumissionnaire précisera la liste détaillée, les quantités, les délais de remplacement ainsi que les conditions de stockage et de conservation associées.</w:t>
      </w:r>
    </w:p>
    <w:p w14:paraId="1540C329" w14:textId="77777777" w:rsidR="00093CA4" w:rsidRPr="00093CA4" w:rsidRDefault="00093CA4" w:rsidP="00093CA4">
      <w:pPr>
        <w:ind w:left="708"/>
        <w:jc w:val="both"/>
        <w:rPr>
          <w:rFonts w:asciiTheme="minorHAnsi" w:hAnsiTheme="minorHAnsi" w:cstheme="minorHAnsi"/>
          <w:sz w:val="22"/>
          <w:szCs w:val="22"/>
        </w:rPr>
      </w:pPr>
    </w:p>
    <w:p w14:paraId="7EF0E30C" w14:textId="69F0B9E4" w:rsidR="009F6748" w:rsidRPr="008A5257" w:rsidRDefault="009F6748"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tous les </w:t>
      </w:r>
      <w:r w:rsidRPr="008A5257">
        <w:rPr>
          <w:rStyle w:val="lev"/>
          <w:rFonts w:asciiTheme="minorHAnsi" w:hAnsiTheme="minorHAnsi" w:cstheme="minorHAnsi"/>
          <w:b w:val="0"/>
          <w:bCs w:val="0"/>
          <w:sz w:val="22"/>
          <w:szCs w:val="22"/>
        </w:rPr>
        <w:t>équipements, câbles, interfaces et accessoires auxiliaires</w:t>
      </w:r>
      <w:r w:rsidRPr="008A5257">
        <w:rPr>
          <w:rFonts w:asciiTheme="minorHAnsi" w:hAnsiTheme="minorHAnsi" w:cstheme="minorHAnsi"/>
          <w:sz w:val="22"/>
          <w:szCs w:val="22"/>
        </w:rPr>
        <w:t xml:space="preserve"> requis pour une exploitation normale, sûre et continue.</w:t>
      </w:r>
    </w:p>
    <w:p w14:paraId="75E5CE3C" w14:textId="77777777" w:rsidR="00A83A13" w:rsidRPr="008A5257" w:rsidRDefault="00A83A13" w:rsidP="00093CA4">
      <w:pPr>
        <w:jc w:val="both"/>
        <w:rPr>
          <w:rFonts w:asciiTheme="minorHAnsi" w:hAnsiTheme="minorHAnsi" w:cstheme="minorHAnsi"/>
          <w:sz w:val="22"/>
          <w:szCs w:val="22"/>
        </w:rPr>
      </w:pPr>
    </w:p>
    <w:p w14:paraId="7A433AA4" w14:textId="46C4A7A1" w:rsidR="009F6748" w:rsidRDefault="009F6748"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 base devra être </w:t>
      </w:r>
      <w:r w:rsidRPr="008A5257">
        <w:rPr>
          <w:rStyle w:val="lev"/>
          <w:rFonts w:asciiTheme="minorHAnsi" w:hAnsiTheme="minorHAnsi" w:cstheme="minorHAnsi"/>
          <w:b w:val="0"/>
          <w:bCs w:val="0"/>
          <w:sz w:val="22"/>
          <w:szCs w:val="22"/>
        </w:rPr>
        <w:t>entièrement opérationnel dès sa mise en service</w:t>
      </w:r>
      <w:r w:rsidRPr="008A5257">
        <w:rPr>
          <w:rFonts w:asciiTheme="minorHAnsi" w:hAnsiTheme="minorHAnsi" w:cstheme="minorHAnsi"/>
          <w:sz w:val="22"/>
          <w:szCs w:val="22"/>
        </w:rPr>
        <w:t xml:space="preserve"> et ne devra nécessiter </w:t>
      </w:r>
      <w:r w:rsidRPr="008A5257">
        <w:rPr>
          <w:rStyle w:val="lev"/>
          <w:rFonts w:asciiTheme="minorHAnsi" w:hAnsiTheme="minorHAnsi" w:cstheme="minorHAnsi"/>
          <w:b w:val="0"/>
          <w:bCs w:val="0"/>
          <w:sz w:val="22"/>
          <w:szCs w:val="22"/>
        </w:rPr>
        <w:t>aucun équipement, licence ou prestation complémentaire</w:t>
      </w:r>
      <w:r w:rsidRPr="008A5257">
        <w:rPr>
          <w:rFonts w:asciiTheme="minorHAnsi" w:hAnsiTheme="minorHAnsi" w:cstheme="minorHAnsi"/>
          <w:sz w:val="22"/>
          <w:szCs w:val="22"/>
        </w:rPr>
        <w:t xml:space="preserve"> non expressément inclus dans l’offre de base.</w:t>
      </w:r>
    </w:p>
    <w:p w14:paraId="015FB059" w14:textId="77777777" w:rsidR="00C714F7" w:rsidRDefault="00C714F7" w:rsidP="00093CA4">
      <w:pPr>
        <w:jc w:val="both"/>
        <w:rPr>
          <w:rFonts w:asciiTheme="minorHAnsi" w:hAnsiTheme="minorHAnsi" w:cstheme="minorHAnsi"/>
          <w:sz w:val="22"/>
          <w:szCs w:val="22"/>
        </w:rPr>
      </w:pPr>
    </w:p>
    <w:p w14:paraId="00BE8D3A" w14:textId="7F3AC213" w:rsidR="00A83A13" w:rsidRPr="0088664E" w:rsidRDefault="007B1857" w:rsidP="00A83A13">
      <w:pPr>
        <w:rPr>
          <w:rFonts w:asciiTheme="minorHAnsi" w:hAnsiTheme="minorHAnsi" w:cstheme="minorHAnsi"/>
          <w:i/>
          <w:sz w:val="22"/>
          <w:szCs w:val="22"/>
        </w:rPr>
      </w:pPr>
      <w:r w:rsidRPr="0088664E">
        <w:rPr>
          <w:rFonts w:asciiTheme="minorHAnsi" w:hAnsiTheme="minorHAnsi" w:cstheme="minorHAnsi"/>
          <w:b/>
          <w:i/>
          <w:sz w:val="22"/>
          <w:szCs w:val="22"/>
        </w:rPr>
        <w:t>3.3.2. Options chiffrées séparément</w:t>
      </w:r>
      <w:r w:rsidR="00BF52B4">
        <w:rPr>
          <w:rFonts w:asciiTheme="minorHAnsi" w:hAnsiTheme="minorHAnsi" w:cstheme="minorHAnsi"/>
          <w:b/>
          <w:i/>
          <w:sz w:val="22"/>
          <w:szCs w:val="22"/>
        </w:rPr>
        <w:t xml:space="preserve"> / </w:t>
      </w:r>
      <w:r w:rsidR="00BF52B4" w:rsidRPr="00C31855">
        <w:rPr>
          <w:rFonts w:asciiTheme="minorHAnsi" w:hAnsiTheme="minorHAnsi" w:cstheme="minorHAnsi"/>
          <w:b/>
          <w:i/>
          <w:sz w:val="22"/>
          <w:szCs w:val="22"/>
        </w:rPr>
        <w:t>Prestations supplémentaires éventuelles</w:t>
      </w:r>
    </w:p>
    <w:p w14:paraId="33B6B36D" w14:textId="77777777" w:rsidR="00C714F7" w:rsidRDefault="00C714F7" w:rsidP="00093CA4">
      <w:pPr>
        <w:jc w:val="both"/>
        <w:rPr>
          <w:rFonts w:asciiTheme="minorHAnsi" w:hAnsiTheme="minorHAnsi" w:cstheme="minorHAnsi"/>
          <w:sz w:val="22"/>
          <w:szCs w:val="22"/>
        </w:rPr>
      </w:pPr>
    </w:p>
    <w:p w14:paraId="2D7FA528" w14:textId="30A48CB4" w:rsidR="009F6748" w:rsidRPr="008A5257" w:rsidRDefault="009F6748"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soumissionnaire </w:t>
      </w:r>
      <w:r w:rsidRPr="008A5257">
        <w:rPr>
          <w:rStyle w:val="lev"/>
          <w:rFonts w:asciiTheme="minorHAnsi" w:hAnsiTheme="minorHAnsi" w:cstheme="minorHAnsi"/>
          <w:b w:val="0"/>
          <w:bCs w:val="0"/>
          <w:sz w:val="22"/>
          <w:szCs w:val="22"/>
        </w:rPr>
        <w:t>devra obligatoirement proposer et chiffrer séparément</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les options suivantes :</w:t>
      </w:r>
    </w:p>
    <w:p w14:paraId="5F0D987F" w14:textId="77777777" w:rsidR="00F02B90" w:rsidRPr="008A5257" w:rsidRDefault="00F02B90" w:rsidP="00093CA4">
      <w:pPr>
        <w:pStyle w:val="Titre3"/>
        <w:numPr>
          <w:ilvl w:val="0"/>
          <w:numId w:val="0"/>
        </w:numPr>
        <w:ind w:left="720" w:hanging="720"/>
        <w:jc w:val="both"/>
        <w:rPr>
          <w:rFonts w:asciiTheme="minorHAnsi" w:hAnsiTheme="minorHAnsi" w:cstheme="minorHAnsi"/>
          <w:sz w:val="22"/>
          <w:szCs w:val="22"/>
        </w:rPr>
      </w:pPr>
    </w:p>
    <w:p w14:paraId="62D82267" w14:textId="77777777" w:rsidR="000115E2" w:rsidRPr="00CE3B9A" w:rsidRDefault="000115E2" w:rsidP="000115E2">
      <w:pPr>
        <w:pStyle w:val="Paragraphedeliste"/>
        <w:numPr>
          <w:ilvl w:val="0"/>
          <w:numId w:val="33"/>
        </w:numPr>
        <w:jc w:val="both"/>
        <w:rPr>
          <w:rFonts w:asciiTheme="minorHAnsi" w:hAnsiTheme="minorHAnsi" w:cstheme="minorHAnsi"/>
          <w:sz w:val="22"/>
          <w:szCs w:val="22"/>
        </w:rPr>
      </w:pPr>
      <w:r w:rsidRPr="00CE3B9A">
        <w:rPr>
          <w:rFonts w:asciiTheme="minorHAnsi" w:hAnsiTheme="minorHAnsi" w:cstheme="minorHAnsi"/>
          <w:sz w:val="22"/>
          <w:szCs w:val="22"/>
        </w:rPr>
        <w:t>un (1) système d’alimentation secourue (UPS) protégeant l’ensemble du système contre les fluctuations et coupures de l’alimentation électrique, garantissant au minimum une (1) heure d’autonomie, et intégrant :</w:t>
      </w:r>
    </w:p>
    <w:p w14:paraId="18ACB4F1" w14:textId="77777777" w:rsidR="000115E2" w:rsidRPr="00CE3B9A" w:rsidRDefault="000115E2" w:rsidP="000115E2">
      <w:pPr>
        <w:jc w:val="both"/>
        <w:rPr>
          <w:rFonts w:asciiTheme="minorHAnsi" w:hAnsiTheme="minorHAnsi" w:cstheme="minorHAnsi"/>
          <w:sz w:val="22"/>
          <w:szCs w:val="22"/>
        </w:rPr>
      </w:pPr>
    </w:p>
    <w:p w14:paraId="78A8FFAE" w14:textId="06905A04" w:rsidR="000115E2" w:rsidRPr="00CE3B9A" w:rsidRDefault="000115E2" w:rsidP="00CE3B9A">
      <w:pPr>
        <w:pStyle w:val="Paragraphedeliste"/>
        <w:numPr>
          <w:ilvl w:val="1"/>
          <w:numId w:val="5"/>
        </w:numPr>
        <w:jc w:val="both"/>
        <w:rPr>
          <w:rFonts w:asciiTheme="minorHAnsi" w:hAnsiTheme="minorHAnsi" w:cstheme="minorHAnsi"/>
          <w:sz w:val="22"/>
          <w:szCs w:val="22"/>
        </w:rPr>
      </w:pPr>
      <w:r w:rsidRPr="00CE3B9A">
        <w:rPr>
          <w:rFonts w:asciiTheme="minorHAnsi" w:hAnsiTheme="minorHAnsi" w:cstheme="minorHAnsi"/>
          <w:sz w:val="22"/>
          <w:szCs w:val="22"/>
        </w:rPr>
        <w:t xml:space="preserve">un </w:t>
      </w:r>
      <w:r w:rsidRPr="00CE3B9A">
        <w:rPr>
          <w:rStyle w:val="lev"/>
          <w:rFonts w:asciiTheme="minorHAnsi" w:hAnsiTheme="minorHAnsi" w:cstheme="minorHAnsi"/>
          <w:b w:val="0"/>
          <w:bCs w:val="0"/>
          <w:sz w:val="22"/>
          <w:szCs w:val="22"/>
        </w:rPr>
        <w:t>pilotage automatique de l’arrêt contrôlé</w:t>
      </w:r>
      <w:r w:rsidRPr="00CE3B9A">
        <w:rPr>
          <w:rFonts w:asciiTheme="minorHAnsi" w:hAnsiTheme="minorHAnsi" w:cstheme="minorHAnsi"/>
          <w:sz w:val="22"/>
          <w:szCs w:val="22"/>
        </w:rPr>
        <w:t xml:space="preserve"> du système en cas de coupure prolongée, afin d’éviter toute perte de données ou dégradation des équipements;</w:t>
      </w:r>
    </w:p>
    <w:p w14:paraId="62D7EBBE" w14:textId="70021589" w:rsidR="000115E2" w:rsidRPr="00CE3B9A" w:rsidRDefault="000115E2" w:rsidP="00CE3B9A">
      <w:pPr>
        <w:pStyle w:val="Paragraphedeliste"/>
        <w:numPr>
          <w:ilvl w:val="1"/>
          <w:numId w:val="5"/>
        </w:numPr>
        <w:jc w:val="both"/>
      </w:pPr>
      <w:r w:rsidRPr="00CE3B9A">
        <w:t xml:space="preserve">une </w:t>
      </w:r>
      <w:r w:rsidRPr="00CE3B9A">
        <w:rPr>
          <w:rStyle w:val="lev"/>
          <w:rFonts w:asciiTheme="minorHAnsi" w:hAnsiTheme="minorHAnsi" w:cstheme="minorHAnsi"/>
          <w:b w:val="0"/>
          <w:bCs w:val="0"/>
          <w:sz w:val="22"/>
          <w:szCs w:val="22"/>
        </w:rPr>
        <w:t>procédure de redémarrage automatique ou assisté</w:t>
      </w:r>
      <w:r w:rsidRPr="00CE3B9A">
        <w:rPr>
          <w:b/>
          <w:bCs/>
        </w:rPr>
        <w:t xml:space="preserve"> </w:t>
      </w:r>
      <w:r w:rsidRPr="00CE3B9A">
        <w:t>à la remise du courant, garantissant une reprise sûre et rapide de l’exploitation.</w:t>
      </w:r>
    </w:p>
    <w:p w14:paraId="6344AD24" w14:textId="77777777" w:rsidR="000115E2" w:rsidRDefault="000115E2" w:rsidP="00CE3B9A">
      <w:pPr>
        <w:pStyle w:val="Paragraphedeliste"/>
        <w:jc w:val="both"/>
        <w:rPr>
          <w:rFonts w:asciiTheme="minorHAnsi" w:hAnsiTheme="minorHAnsi" w:cstheme="minorHAnsi"/>
          <w:sz w:val="22"/>
          <w:szCs w:val="22"/>
        </w:rPr>
      </w:pPr>
    </w:p>
    <w:p w14:paraId="599CCCEF" w14:textId="24EAEAF6" w:rsidR="00F02B90" w:rsidRPr="008A5257" w:rsidRDefault="00F02B90" w:rsidP="007D37AA">
      <w:pPr>
        <w:pStyle w:val="Paragraphedeliste"/>
        <w:numPr>
          <w:ilvl w:val="0"/>
          <w:numId w:val="33"/>
        </w:numPr>
        <w:jc w:val="both"/>
        <w:rPr>
          <w:rFonts w:asciiTheme="minorHAnsi" w:hAnsiTheme="minorHAnsi" w:cstheme="minorHAnsi"/>
          <w:sz w:val="22"/>
          <w:szCs w:val="22"/>
        </w:rPr>
      </w:pPr>
      <w:r w:rsidRPr="008A5257">
        <w:rPr>
          <w:rFonts w:asciiTheme="minorHAnsi" w:hAnsiTheme="minorHAnsi" w:cstheme="minorHAnsi"/>
          <w:sz w:val="22"/>
          <w:szCs w:val="22"/>
        </w:rPr>
        <w:t>Système de reconnaissance automatique des numéros de conteneurs (OCR) :</w:t>
      </w:r>
    </w:p>
    <w:p w14:paraId="18B4C36E" w14:textId="77777777" w:rsidR="00F02B90" w:rsidRPr="008A5257" w:rsidRDefault="00F02B90" w:rsidP="00093CA4">
      <w:pPr>
        <w:ind w:left="360"/>
        <w:jc w:val="both"/>
        <w:rPr>
          <w:rFonts w:asciiTheme="minorHAnsi" w:hAnsiTheme="minorHAnsi" w:cstheme="minorHAnsi"/>
          <w:sz w:val="22"/>
          <w:szCs w:val="22"/>
        </w:rPr>
      </w:pPr>
    </w:p>
    <w:p w14:paraId="6F6ED379" w14:textId="5E951789" w:rsidR="00F02B90" w:rsidRPr="008A5257" w:rsidRDefault="00F02B90"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devra permettre la </w:t>
      </w:r>
      <w:r w:rsidRPr="008A5257">
        <w:rPr>
          <w:rStyle w:val="lev"/>
          <w:rFonts w:asciiTheme="minorHAnsi" w:hAnsiTheme="minorHAnsi" w:cstheme="minorHAnsi"/>
          <w:b w:val="0"/>
          <w:bCs w:val="0"/>
          <w:sz w:val="22"/>
          <w:szCs w:val="22"/>
        </w:rPr>
        <w:t xml:space="preserve">lecture automatique </w:t>
      </w:r>
      <w:r w:rsidRPr="0077193A">
        <w:rPr>
          <w:rStyle w:val="lev"/>
          <w:rFonts w:asciiTheme="minorHAnsi" w:hAnsiTheme="minorHAnsi" w:cstheme="minorHAnsi"/>
          <w:b w:val="0"/>
          <w:bCs w:val="0"/>
          <w:sz w:val="22"/>
          <w:szCs w:val="22"/>
        </w:rPr>
        <w:t>des numéros ISO</w:t>
      </w:r>
      <w:r w:rsidRPr="008A5257">
        <w:rPr>
          <w:rStyle w:val="lev"/>
          <w:rFonts w:asciiTheme="minorHAnsi" w:hAnsiTheme="minorHAnsi" w:cstheme="minorHAnsi"/>
          <w:b w:val="0"/>
          <w:bCs w:val="0"/>
          <w:sz w:val="22"/>
          <w:szCs w:val="22"/>
        </w:rPr>
        <w:t xml:space="preserve"> des conteneurs</w:t>
      </w:r>
      <w:r w:rsidRPr="008A5257">
        <w:rPr>
          <w:rFonts w:asciiTheme="minorHAnsi" w:hAnsiTheme="minorHAnsi" w:cstheme="minorHAnsi"/>
          <w:sz w:val="22"/>
          <w:szCs w:val="22"/>
        </w:rPr>
        <w:t xml:space="preserve"> à partir d’images capturées lors du passage du véhicule sous le scanner.</w:t>
      </w:r>
    </w:p>
    <w:p w14:paraId="22677369" w14:textId="77777777" w:rsidR="00F02B90" w:rsidRPr="008A5257" w:rsidRDefault="00F02B90" w:rsidP="00093CA4">
      <w:pPr>
        <w:jc w:val="both"/>
        <w:rPr>
          <w:rFonts w:asciiTheme="minorHAnsi" w:hAnsiTheme="minorHAnsi" w:cstheme="minorHAnsi"/>
          <w:sz w:val="22"/>
          <w:szCs w:val="22"/>
        </w:rPr>
      </w:pPr>
    </w:p>
    <w:p w14:paraId="09B3C352" w14:textId="69BA1293" w:rsidR="00F02B90" w:rsidRPr="0077193A" w:rsidRDefault="00F02B90" w:rsidP="00093CA4">
      <w:pPr>
        <w:ind w:left="360"/>
        <w:jc w:val="both"/>
        <w:rPr>
          <w:rFonts w:asciiTheme="minorHAnsi" w:hAnsiTheme="minorHAnsi" w:cstheme="minorHAnsi"/>
          <w:sz w:val="22"/>
          <w:szCs w:val="22"/>
        </w:rPr>
      </w:pPr>
      <w:r w:rsidRPr="0077193A">
        <w:rPr>
          <w:rFonts w:asciiTheme="minorHAnsi" w:hAnsiTheme="minorHAnsi" w:cstheme="minorHAnsi"/>
          <w:sz w:val="22"/>
          <w:szCs w:val="22"/>
        </w:rPr>
        <w:t>Le soumissionnaire devra préciser :</w:t>
      </w:r>
    </w:p>
    <w:p w14:paraId="5058C5BA" w14:textId="0192EA11" w:rsidR="00F02B90" w:rsidRPr="0077193A" w:rsidRDefault="00F02B90"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 xml:space="preserve">le </w:t>
      </w:r>
      <w:r w:rsidRPr="0077193A">
        <w:rPr>
          <w:rStyle w:val="lev"/>
          <w:rFonts w:asciiTheme="minorHAnsi" w:hAnsiTheme="minorHAnsi" w:cstheme="minorHAnsi"/>
          <w:b w:val="0"/>
          <w:bCs w:val="0"/>
          <w:sz w:val="22"/>
          <w:szCs w:val="22"/>
        </w:rPr>
        <w:t>taux de reconnaissance</w:t>
      </w:r>
      <w:r w:rsidRPr="0077193A">
        <w:rPr>
          <w:rFonts w:asciiTheme="minorHAnsi" w:hAnsiTheme="minorHAnsi" w:cstheme="minorHAnsi"/>
          <w:sz w:val="22"/>
          <w:szCs w:val="22"/>
        </w:rPr>
        <w:t xml:space="preserve"> attendu en conditions réelles d’exploitation (objectif indicatif ≥ </w:t>
      </w:r>
      <w:r w:rsidRPr="0077193A">
        <w:rPr>
          <w:rStyle w:val="lev"/>
          <w:rFonts w:asciiTheme="minorHAnsi" w:hAnsiTheme="minorHAnsi" w:cstheme="minorHAnsi"/>
          <w:b w:val="0"/>
          <w:bCs w:val="0"/>
          <w:sz w:val="22"/>
          <w:szCs w:val="22"/>
        </w:rPr>
        <w:t>95 %</w:t>
      </w:r>
      <w:r w:rsidRPr="0077193A">
        <w:rPr>
          <w:rFonts w:asciiTheme="minorHAnsi" w:hAnsiTheme="minorHAnsi" w:cstheme="minorHAnsi"/>
          <w:sz w:val="22"/>
          <w:szCs w:val="22"/>
        </w:rPr>
        <w:t>) ;</w:t>
      </w:r>
    </w:p>
    <w:p w14:paraId="78A65F76" w14:textId="4E80088E" w:rsidR="00F02B90" w:rsidRPr="0077193A" w:rsidRDefault="00F02B90"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 xml:space="preserve">la capacité de lecture de conteneurs </w:t>
      </w:r>
      <w:r w:rsidRPr="0077193A">
        <w:rPr>
          <w:rStyle w:val="lev"/>
          <w:rFonts w:asciiTheme="minorHAnsi" w:hAnsiTheme="minorHAnsi" w:cstheme="minorHAnsi"/>
          <w:b w:val="0"/>
          <w:bCs w:val="0"/>
          <w:sz w:val="22"/>
          <w:szCs w:val="22"/>
        </w:rPr>
        <w:t>sales, partiellement masqués ou dégradés</w:t>
      </w:r>
      <w:r w:rsidRPr="0077193A">
        <w:rPr>
          <w:rFonts w:asciiTheme="minorHAnsi" w:hAnsiTheme="minorHAnsi" w:cstheme="minorHAnsi"/>
          <w:sz w:val="22"/>
          <w:szCs w:val="22"/>
        </w:rPr>
        <w:t xml:space="preserve"> ;</w:t>
      </w:r>
    </w:p>
    <w:p w14:paraId="21A92B7A" w14:textId="7D4AF512" w:rsidR="00F02B90" w:rsidRPr="0077193A" w:rsidRDefault="00F02B90"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 xml:space="preserve">le </w:t>
      </w:r>
      <w:r w:rsidRPr="0077193A">
        <w:rPr>
          <w:rStyle w:val="lev"/>
          <w:rFonts w:asciiTheme="minorHAnsi" w:hAnsiTheme="minorHAnsi" w:cstheme="minorHAnsi"/>
          <w:b w:val="0"/>
          <w:bCs w:val="0"/>
          <w:sz w:val="22"/>
          <w:szCs w:val="22"/>
        </w:rPr>
        <w:t>temps de traitement</w:t>
      </w:r>
      <w:r w:rsidRPr="0077193A">
        <w:rPr>
          <w:rFonts w:asciiTheme="minorHAnsi" w:hAnsiTheme="minorHAnsi" w:cstheme="minorHAnsi"/>
          <w:sz w:val="22"/>
          <w:szCs w:val="22"/>
        </w:rPr>
        <w:t xml:space="preserve"> par véhicule ;</w:t>
      </w:r>
    </w:p>
    <w:p w14:paraId="71F5B9AA" w14:textId="3782455D" w:rsidR="00F02B90" w:rsidRPr="0077193A" w:rsidRDefault="00F02B90"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 xml:space="preserve">les </w:t>
      </w:r>
      <w:r w:rsidRPr="0077193A">
        <w:rPr>
          <w:rStyle w:val="lev"/>
          <w:rFonts w:asciiTheme="minorHAnsi" w:hAnsiTheme="minorHAnsi" w:cstheme="minorHAnsi"/>
          <w:b w:val="0"/>
          <w:bCs w:val="0"/>
          <w:sz w:val="22"/>
          <w:szCs w:val="22"/>
        </w:rPr>
        <w:t>conditions d’éclairage, de positionnement et de vitesse</w:t>
      </w:r>
      <w:r w:rsidRPr="0077193A">
        <w:rPr>
          <w:rFonts w:asciiTheme="minorHAnsi" w:hAnsiTheme="minorHAnsi" w:cstheme="minorHAnsi"/>
          <w:sz w:val="22"/>
          <w:szCs w:val="22"/>
        </w:rPr>
        <w:t xml:space="preserve"> supportées ;</w:t>
      </w:r>
    </w:p>
    <w:p w14:paraId="7AE0A07F" w14:textId="1C088D02" w:rsidR="00F02B90" w:rsidRPr="0077193A" w:rsidRDefault="00F02B90"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les limites de fonctionnement du système.</w:t>
      </w:r>
    </w:p>
    <w:p w14:paraId="5F3F01F5" w14:textId="77777777" w:rsidR="00F02B90" w:rsidRPr="008A5257" w:rsidRDefault="00F02B90" w:rsidP="00093CA4">
      <w:pPr>
        <w:ind w:left="360"/>
        <w:jc w:val="both"/>
        <w:rPr>
          <w:rFonts w:asciiTheme="minorHAnsi" w:hAnsiTheme="minorHAnsi" w:cstheme="minorHAnsi"/>
          <w:sz w:val="22"/>
          <w:szCs w:val="22"/>
        </w:rPr>
      </w:pPr>
    </w:p>
    <w:p w14:paraId="167A1E27" w14:textId="046985CF" w:rsidR="00F02B90" w:rsidRDefault="00F02B90"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données OCR produites</w:t>
      </w:r>
      <w:r w:rsidRPr="008A5257">
        <w:rPr>
          <w:rFonts w:asciiTheme="minorHAnsi" w:hAnsiTheme="minorHAnsi" w:cstheme="minorHAnsi"/>
          <w:sz w:val="22"/>
          <w:szCs w:val="22"/>
        </w:rPr>
        <w:t xml:space="preserve"> (numéro du conteneur, horodatage, confiance de lecture) devront être </w:t>
      </w:r>
      <w:r w:rsidRPr="008A5257">
        <w:rPr>
          <w:rStyle w:val="lev"/>
          <w:rFonts w:asciiTheme="minorHAnsi" w:hAnsiTheme="minorHAnsi" w:cstheme="minorHAnsi"/>
          <w:b w:val="0"/>
          <w:bCs w:val="0"/>
          <w:sz w:val="22"/>
          <w:szCs w:val="22"/>
        </w:rPr>
        <w:t>automatiquement associées et intégrées au jeu de données de l’image de scan X correspondante</w:t>
      </w:r>
      <w:r w:rsidRPr="008A5257">
        <w:rPr>
          <w:rFonts w:asciiTheme="minorHAnsi" w:hAnsiTheme="minorHAnsi" w:cstheme="minorHAnsi"/>
          <w:sz w:val="22"/>
          <w:szCs w:val="22"/>
        </w:rPr>
        <w:t>, afin de garantir la traçabilité et l’exploitation conjointe des informations.</w:t>
      </w:r>
    </w:p>
    <w:p w14:paraId="691745C4" w14:textId="77777777" w:rsidR="00EC3AED" w:rsidRDefault="00EC3AED" w:rsidP="00093CA4">
      <w:pPr>
        <w:ind w:left="360"/>
        <w:jc w:val="both"/>
        <w:rPr>
          <w:rFonts w:asciiTheme="minorHAnsi" w:hAnsiTheme="minorHAnsi" w:cstheme="minorHAnsi"/>
          <w:sz w:val="22"/>
          <w:szCs w:val="22"/>
        </w:rPr>
      </w:pPr>
    </w:p>
    <w:p w14:paraId="6B956835" w14:textId="7EDECC0C" w:rsidR="00EC3AED" w:rsidRPr="008A5257" w:rsidRDefault="00EC3AED" w:rsidP="00093CA4">
      <w:pPr>
        <w:ind w:left="360"/>
        <w:jc w:val="both"/>
        <w:rPr>
          <w:rFonts w:asciiTheme="minorHAnsi" w:hAnsiTheme="minorHAnsi" w:cstheme="minorHAnsi"/>
          <w:sz w:val="22"/>
          <w:szCs w:val="22"/>
        </w:rPr>
      </w:pPr>
      <w:r w:rsidRPr="00EC3AED">
        <w:rPr>
          <w:rFonts w:asciiTheme="minorHAnsi" w:hAnsiTheme="minorHAnsi" w:cstheme="minorHAnsi"/>
          <w:sz w:val="22"/>
          <w:szCs w:val="22"/>
        </w:rPr>
        <w:t>Les performances annoncées devront être démontrées lors des essais FAT et SAT.</w:t>
      </w:r>
    </w:p>
    <w:p w14:paraId="48D2BDD9" w14:textId="77777777" w:rsidR="00F02B90" w:rsidRDefault="00F02B90" w:rsidP="00093CA4">
      <w:pPr>
        <w:jc w:val="both"/>
        <w:rPr>
          <w:rFonts w:asciiTheme="minorHAnsi" w:hAnsiTheme="minorHAnsi" w:cstheme="minorHAnsi"/>
          <w:sz w:val="22"/>
          <w:szCs w:val="22"/>
        </w:rPr>
      </w:pPr>
    </w:p>
    <w:p w14:paraId="28337F5C" w14:textId="77777777" w:rsidR="004F7110" w:rsidRPr="008A5257" w:rsidRDefault="004F7110" w:rsidP="00093CA4">
      <w:pPr>
        <w:jc w:val="both"/>
        <w:rPr>
          <w:rFonts w:asciiTheme="minorHAnsi" w:hAnsiTheme="minorHAnsi" w:cstheme="minorHAnsi"/>
          <w:sz w:val="22"/>
          <w:szCs w:val="22"/>
        </w:rPr>
      </w:pPr>
    </w:p>
    <w:p w14:paraId="555EE67A" w14:textId="6B0FEE54" w:rsidR="001B63D6" w:rsidRPr="008A5257" w:rsidRDefault="001B63D6" w:rsidP="007D37AA">
      <w:pPr>
        <w:pStyle w:val="Paragraphedeliste"/>
        <w:numPr>
          <w:ilvl w:val="0"/>
          <w:numId w:val="33"/>
        </w:numPr>
        <w:jc w:val="both"/>
        <w:rPr>
          <w:rFonts w:asciiTheme="minorHAnsi" w:hAnsiTheme="minorHAnsi" w:cstheme="minorHAnsi"/>
          <w:sz w:val="22"/>
          <w:szCs w:val="22"/>
        </w:rPr>
      </w:pPr>
      <w:r w:rsidRPr="008A5257">
        <w:rPr>
          <w:rFonts w:asciiTheme="minorHAnsi" w:hAnsiTheme="minorHAnsi" w:cstheme="minorHAnsi"/>
          <w:sz w:val="22"/>
          <w:szCs w:val="22"/>
        </w:rPr>
        <w:lastRenderedPageBreak/>
        <w:t>Système de reconnaissance automatique des plaques d’immatriculation (LPR / ANPR)</w:t>
      </w:r>
    </w:p>
    <w:p w14:paraId="2C63CC8E" w14:textId="77777777" w:rsidR="001B63D6" w:rsidRPr="008A5257" w:rsidRDefault="001B63D6" w:rsidP="00093CA4">
      <w:pPr>
        <w:ind w:left="708"/>
        <w:jc w:val="both"/>
        <w:rPr>
          <w:rFonts w:asciiTheme="minorHAnsi" w:hAnsiTheme="minorHAnsi" w:cstheme="minorHAnsi"/>
          <w:sz w:val="22"/>
          <w:szCs w:val="22"/>
        </w:rPr>
      </w:pPr>
    </w:p>
    <w:p w14:paraId="34BCC2BE" w14:textId="789FFAC2" w:rsidR="001B63D6" w:rsidRPr="008A5257" w:rsidRDefault="001B63D6" w:rsidP="00093CA4">
      <w:pPr>
        <w:ind w:left="708"/>
        <w:jc w:val="both"/>
        <w:rPr>
          <w:rFonts w:asciiTheme="minorHAnsi" w:hAnsiTheme="minorHAnsi" w:cstheme="minorHAnsi"/>
          <w:sz w:val="22"/>
          <w:szCs w:val="22"/>
        </w:rPr>
      </w:pPr>
      <w:r w:rsidRPr="008A5257">
        <w:rPr>
          <w:rFonts w:asciiTheme="minorHAnsi" w:hAnsiTheme="minorHAnsi" w:cstheme="minorHAnsi"/>
          <w:sz w:val="22"/>
          <w:szCs w:val="22"/>
        </w:rPr>
        <w:t>Le système devra permettre la lecture automatique des plaques d’immatriculation des camions et remorques, dans des conditions de circulation et d’éclairage variables.</w:t>
      </w:r>
    </w:p>
    <w:p w14:paraId="3F5B3E92" w14:textId="77777777" w:rsidR="001B63D6" w:rsidRPr="008A5257" w:rsidRDefault="001B63D6" w:rsidP="00093CA4">
      <w:pPr>
        <w:ind w:left="708"/>
        <w:jc w:val="both"/>
        <w:rPr>
          <w:rFonts w:asciiTheme="minorHAnsi" w:hAnsiTheme="minorHAnsi" w:cstheme="minorHAnsi"/>
          <w:sz w:val="22"/>
          <w:szCs w:val="22"/>
        </w:rPr>
      </w:pPr>
    </w:p>
    <w:p w14:paraId="4887C67E" w14:textId="0BAB229B" w:rsidR="001B63D6" w:rsidRPr="0077193A" w:rsidRDefault="001B63D6" w:rsidP="00093CA4">
      <w:pPr>
        <w:ind w:left="708"/>
        <w:jc w:val="both"/>
        <w:rPr>
          <w:rFonts w:asciiTheme="minorHAnsi" w:hAnsiTheme="minorHAnsi" w:cstheme="minorHAnsi"/>
          <w:sz w:val="22"/>
          <w:szCs w:val="22"/>
        </w:rPr>
      </w:pPr>
      <w:r w:rsidRPr="0077193A">
        <w:rPr>
          <w:rFonts w:asciiTheme="minorHAnsi" w:hAnsiTheme="minorHAnsi" w:cstheme="minorHAnsi"/>
          <w:sz w:val="22"/>
          <w:szCs w:val="22"/>
        </w:rPr>
        <w:t>Le soumissionnaire devra préciser :</w:t>
      </w:r>
    </w:p>
    <w:p w14:paraId="1BD6B6F4" w14:textId="77777777" w:rsidR="001B63D6" w:rsidRPr="0077193A" w:rsidRDefault="001B63D6" w:rsidP="007D37AA">
      <w:pPr>
        <w:pStyle w:val="Paragraphedeliste"/>
        <w:numPr>
          <w:ilvl w:val="0"/>
          <w:numId w:val="34"/>
        </w:numPr>
        <w:jc w:val="both"/>
        <w:rPr>
          <w:rFonts w:asciiTheme="minorHAnsi" w:hAnsiTheme="minorHAnsi" w:cstheme="minorHAnsi"/>
          <w:sz w:val="22"/>
          <w:szCs w:val="22"/>
        </w:rPr>
      </w:pPr>
      <w:r w:rsidRPr="0077193A">
        <w:rPr>
          <w:rFonts w:asciiTheme="minorHAnsi" w:hAnsiTheme="minorHAnsi" w:cstheme="minorHAnsi"/>
          <w:sz w:val="22"/>
          <w:szCs w:val="22"/>
        </w:rPr>
        <w:t>le taux de reconnaissance attendu (objectif indicatif ≥ 95 %) ;</w:t>
      </w:r>
    </w:p>
    <w:p w14:paraId="173566B1" w14:textId="77777777" w:rsidR="001B63D6" w:rsidRPr="0077193A" w:rsidRDefault="001B63D6" w:rsidP="007D37AA">
      <w:pPr>
        <w:pStyle w:val="Paragraphedeliste"/>
        <w:numPr>
          <w:ilvl w:val="0"/>
          <w:numId w:val="34"/>
        </w:numPr>
        <w:jc w:val="both"/>
        <w:rPr>
          <w:rFonts w:asciiTheme="minorHAnsi" w:hAnsiTheme="minorHAnsi" w:cstheme="minorHAnsi"/>
          <w:sz w:val="22"/>
          <w:szCs w:val="22"/>
        </w:rPr>
      </w:pPr>
      <w:r w:rsidRPr="0077193A">
        <w:rPr>
          <w:rFonts w:asciiTheme="minorHAnsi" w:hAnsiTheme="minorHAnsi" w:cstheme="minorHAnsi"/>
          <w:sz w:val="22"/>
          <w:szCs w:val="22"/>
        </w:rPr>
        <w:t>les formats de plaques pris en charge ;</w:t>
      </w:r>
    </w:p>
    <w:p w14:paraId="76B142AE" w14:textId="77777777" w:rsidR="001B63D6" w:rsidRPr="0077193A" w:rsidRDefault="001B63D6" w:rsidP="007D37AA">
      <w:pPr>
        <w:pStyle w:val="Paragraphedeliste"/>
        <w:numPr>
          <w:ilvl w:val="0"/>
          <w:numId w:val="34"/>
        </w:numPr>
        <w:jc w:val="both"/>
        <w:rPr>
          <w:rFonts w:asciiTheme="minorHAnsi" w:hAnsiTheme="minorHAnsi" w:cstheme="minorHAnsi"/>
          <w:sz w:val="22"/>
          <w:szCs w:val="22"/>
        </w:rPr>
      </w:pPr>
      <w:r w:rsidRPr="0077193A">
        <w:rPr>
          <w:rFonts w:asciiTheme="minorHAnsi" w:hAnsiTheme="minorHAnsi" w:cstheme="minorHAnsi"/>
          <w:sz w:val="22"/>
          <w:szCs w:val="22"/>
        </w:rPr>
        <w:t>le temps de traitement par véhicule ;</w:t>
      </w:r>
    </w:p>
    <w:p w14:paraId="0957F7C3" w14:textId="77777777" w:rsidR="001B63D6" w:rsidRPr="0077193A" w:rsidRDefault="001B63D6" w:rsidP="007D37AA">
      <w:pPr>
        <w:pStyle w:val="Paragraphedeliste"/>
        <w:numPr>
          <w:ilvl w:val="0"/>
          <w:numId w:val="34"/>
        </w:numPr>
        <w:jc w:val="both"/>
        <w:rPr>
          <w:rFonts w:asciiTheme="minorHAnsi" w:hAnsiTheme="minorHAnsi" w:cstheme="minorHAnsi"/>
          <w:sz w:val="22"/>
          <w:szCs w:val="22"/>
        </w:rPr>
      </w:pPr>
      <w:r w:rsidRPr="0077193A">
        <w:rPr>
          <w:rFonts w:asciiTheme="minorHAnsi" w:hAnsiTheme="minorHAnsi" w:cstheme="minorHAnsi"/>
          <w:sz w:val="22"/>
          <w:szCs w:val="22"/>
        </w:rPr>
        <w:t>la plage de vitesses supportée ;</w:t>
      </w:r>
    </w:p>
    <w:p w14:paraId="0EC8B2B5" w14:textId="77777777" w:rsidR="001B63D6" w:rsidRPr="0077193A" w:rsidRDefault="001B63D6" w:rsidP="007D37AA">
      <w:pPr>
        <w:pStyle w:val="Paragraphedeliste"/>
        <w:numPr>
          <w:ilvl w:val="0"/>
          <w:numId w:val="34"/>
        </w:numPr>
        <w:jc w:val="both"/>
        <w:rPr>
          <w:rFonts w:asciiTheme="minorHAnsi" w:hAnsiTheme="minorHAnsi" w:cstheme="minorHAnsi"/>
          <w:sz w:val="22"/>
          <w:szCs w:val="22"/>
        </w:rPr>
      </w:pPr>
      <w:r w:rsidRPr="0077193A">
        <w:rPr>
          <w:rFonts w:asciiTheme="minorHAnsi" w:hAnsiTheme="minorHAnsi" w:cstheme="minorHAnsi"/>
          <w:sz w:val="22"/>
          <w:szCs w:val="22"/>
        </w:rPr>
        <w:t>les contraintes liées à l’éclairage et à l’angle de prise de vue.</w:t>
      </w:r>
    </w:p>
    <w:p w14:paraId="4EA76EBE" w14:textId="77777777" w:rsidR="001B63D6" w:rsidRPr="0077193A" w:rsidRDefault="001B63D6" w:rsidP="00093CA4">
      <w:pPr>
        <w:ind w:left="708"/>
        <w:jc w:val="both"/>
        <w:rPr>
          <w:rFonts w:asciiTheme="minorHAnsi" w:hAnsiTheme="minorHAnsi" w:cstheme="minorHAnsi"/>
          <w:sz w:val="22"/>
          <w:szCs w:val="22"/>
        </w:rPr>
      </w:pPr>
    </w:p>
    <w:p w14:paraId="447C8C71" w14:textId="0473198A" w:rsidR="001B63D6" w:rsidRDefault="001B63D6" w:rsidP="00EC3AED">
      <w:pPr>
        <w:ind w:left="360"/>
        <w:jc w:val="both"/>
        <w:rPr>
          <w:rFonts w:asciiTheme="minorHAnsi" w:hAnsiTheme="minorHAnsi" w:cstheme="minorHAnsi"/>
          <w:sz w:val="22"/>
          <w:szCs w:val="22"/>
        </w:rPr>
      </w:pPr>
      <w:r w:rsidRPr="0077193A">
        <w:rPr>
          <w:rFonts w:asciiTheme="minorHAnsi" w:hAnsiTheme="minorHAnsi" w:cstheme="minorHAnsi"/>
          <w:sz w:val="22"/>
          <w:szCs w:val="22"/>
        </w:rPr>
        <w:t>Les données de lecture de plaques (numéro, horodatage, confiance de lecture) devront être automatiquement intégrées au dataset de l’image de scan X correspondante, et exploitables par les systèmes de supervision et d’archivage.</w:t>
      </w:r>
    </w:p>
    <w:p w14:paraId="41296E3A" w14:textId="77777777" w:rsidR="00EC3AED" w:rsidRDefault="00EC3AED" w:rsidP="00EC3AED">
      <w:pPr>
        <w:ind w:left="360"/>
        <w:jc w:val="both"/>
        <w:rPr>
          <w:rFonts w:asciiTheme="minorHAnsi" w:hAnsiTheme="minorHAnsi" w:cstheme="minorHAnsi"/>
          <w:sz w:val="22"/>
          <w:szCs w:val="22"/>
        </w:rPr>
      </w:pPr>
    </w:p>
    <w:p w14:paraId="7D10BD98" w14:textId="2F853D97" w:rsidR="00F02B90" w:rsidRPr="008A5257" w:rsidRDefault="00EC3AED" w:rsidP="00C714F7">
      <w:pPr>
        <w:ind w:left="360"/>
        <w:jc w:val="both"/>
        <w:rPr>
          <w:rFonts w:asciiTheme="minorHAnsi" w:hAnsiTheme="minorHAnsi" w:cstheme="minorHAnsi"/>
          <w:sz w:val="22"/>
          <w:szCs w:val="22"/>
        </w:rPr>
      </w:pPr>
      <w:r>
        <w:t xml:space="preserve">Les </w:t>
      </w:r>
      <w:r w:rsidRPr="00EC3AED">
        <w:rPr>
          <w:rFonts w:asciiTheme="minorHAnsi" w:hAnsiTheme="minorHAnsi" w:cstheme="minorHAnsi"/>
          <w:sz w:val="22"/>
          <w:szCs w:val="22"/>
        </w:rPr>
        <w:t>performances annoncées devront être démontrées lors des essais FAT et SAT.</w:t>
      </w:r>
    </w:p>
    <w:p w14:paraId="77F10129" w14:textId="77777777" w:rsidR="001B63D6" w:rsidRPr="008A5257" w:rsidRDefault="001B63D6" w:rsidP="00093CA4">
      <w:pPr>
        <w:jc w:val="both"/>
        <w:rPr>
          <w:rFonts w:asciiTheme="minorHAnsi" w:hAnsiTheme="minorHAnsi" w:cstheme="minorHAnsi"/>
          <w:sz w:val="22"/>
          <w:szCs w:val="22"/>
        </w:rPr>
      </w:pPr>
    </w:p>
    <w:p w14:paraId="00BA6D75" w14:textId="2017B181" w:rsidR="001B63D6" w:rsidRPr="0077193A" w:rsidRDefault="00093CA4" w:rsidP="007D37AA">
      <w:pPr>
        <w:pStyle w:val="Paragraphedeliste"/>
        <w:numPr>
          <w:ilvl w:val="0"/>
          <w:numId w:val="33"/>
        </w:numPr>
        <w:jc w:val="both"/>
        <w:rPr>
          <w:rFonts w:asciiTheme="minorHAnsi" w:hAnsiTheme="minorHAnsi" w:cstheme="minorHAnsi"/>
          <w:sz w:val="22"/>
          <w:szCs w:val="22"/>
        </w:rPr>
      </w:pPr>
      <w:r w:rsidRPr="0077193A">
        <w:rPr>
          <w:rStyle w:val="lev"/>
          <w:rFonts w:asciiTheme="minorHAnsi" w:hAnsiTheme="minorHAnsi" w:cstheme="minorHAnsi"/>
          <w:b w:val="0"/>
          <w:bCs w:val="0"/>
          <w:sz w:val="22"/>
          <w:szCs w:val="22"/>
        </w:rPr>
        <w:t>M</w:t>
      </w:r>
      <w:r w:rsidR="009F6748" w:rsidRPr="0077193A">
        <w:rPr>
          <w:rStyle w:val="lev"/>
          <w:rFonts w:asciiTheme="minorHAnsi" w:hAnsiTheme="minorHAnsi" w:cstheme="minorHAnsi"/>
          <w:b w:val="0"/>
          <w:bCs w:val="0"/>
          <w:sz w:val="22"/>
          <w:szCs w:val="22"/>
        </w:rPr>
        <w:t>odule d’interfaçage avec le système SYDONIA</w:t>
      </w:r>
      <w:r w:rsidR="001B63D6" w:rsidRPr="0077193A">
        <w:rPr>
          <w:rStyle w:val="lev"/>
          <w:rFonts w:asciiTheme="minorHAnsi" w:hAnsiTheme="minorHAnsi" w:cstheme="minorHAnsi"/>
          <w:b w:val="0"/>
          <w:bCs w:val="0"/>
          <w:sz w:val="22"/>
          <w:szCs w:val="22"/>
        </w:rPr>
        <w:t> </w:t>
      </w:r>
      <w:r w:rsidR="001B63D6" w:rsidRPr="0077193A">
        <w:rPr>
          <w:rFonts w:asciiTheme="minorHAnsi" w:hAnsiTheme="minorHAnsi" w:cstheme="minorHAnsi"/>
          <w:sz w:val="22"/>
          <w:szCs w:val="22"/>
        </w:rPr>
        <w:t xml:space="preserve">: </w:t>
      </w:r>
    </w:p>
    <w:p w14:paraId="1FCBEEAA" w14:textId="77777777" w:rsidR="001B63D6" w:rsidRPr="008A5257" w:rsidRDefault="001B63D6" w:rsidP="00093CA4">
      <w:pPr>
        <w:jc w:val="both"/>
        <w:rPr>
          <w:rFonts w:asciiTheme="minorHAnsi" w:hAnsiTheme="minorHAnsi" w:cstheme="minorHAnsi"/>
          <w:sz w:val="22"/>
          <w:szCs w:val="22"/>
          <w:highlight w:val="yellow"/>
        </w:rPr>
      </w:pPr>
    </w:p>
    <w:p w14:paraId="3F146020" w14:textId="77777777" w:rsidR="001B63D6" w:rsidRPr="008A5257" w:rsidRDefault="001B63D6"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 scanner devra disposer d’un </w:t>
      </w:r>
      <w:r w:rsidRPr="008A5257">
        <w:rPr>
          <w:rStyle w:val="lev"/>
          <w:rFonts w:asciiTheme="minorHAnsi" w:hAnsiTheme="minorHAnsi" w:cstheme="minorHAnsi"/>
          <w:b w:val="0"/>
          <w:bCs w:val="0"/>
          <w:sz w:val="22"/>
          <w:szCs w:val="22"/>
        </w:rPr>
        <w:t>interfaçage bidirectionnel sécurisé</w:t>
      </w:r>
      <w:r w:rsidRPr="008A5257">
        <w:rPr>
          <w:rFonts w:asciiTheme="minorHAnsi" w:hAnsiTheme="minorHAnsi" w:cstheme="minorHAnsi"/>
          <w:sz w:val="22"/>
          <w:szCs w:val="22"/>
        </w:rPr>
        <w:t xml:space="preserve"> avec le système douanier </w:t>
      </w:r>
      <w:r w:rsidRPr="008A5257">
        <w:rPr>
          <w:rStyle w:val="lev"/>
          <w:rFonts w:asciiTheme="minorHAnsi" w:hAnsiTheme="minorHAnsi" w:cstheme="minorHAnsi"/>
          <w:b w:val="0"/>
          <w:bCs w:val="0"/>
          <w:sz w:val="22"/>
          <w:szCs w:val="22"/>
        </w:rPr>
        <w:t>SYDONIA (ASYCUDA)</w:t>
      </w:r>
      <w:r w:rsidRPr="008A5257">
        <w:rPr>
          <w:rFonts w:asciiTheme="minorHAnsi" w:hAnsiTheme="minorHAnsi" w:cstheme="minorHAnsi"/>
          <w:sz w:val="22"/>
          <w:szCs w:val="22"/>
        </w:rPr>
        <w:t>, permettant à la fois :</w:t>
      </w:r>
    </w:p>
    <w:p w14:paraId="4AFC6142" w14:textId="06CA4245" w:rsidR="000360A2" w:rsidRPr="008A5257" w:rsidRDefault="000360A2" w:rsidP="007D37AA">
      <w:pPr>
        <w:pStyle w:val="Paragraphedeliste"/>
        <w:numPr>
          <w:ilvl w:val="0"/>
          <w:numId w:val="34"/>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transmission automatique vers SYDONIA du verdict de contrôle</w:t>
      </w:r>
      <w:r w:rsidRPr="008A5257">
        <w:rPr>
          <w:rFonts w:asciiTheme="minorHAnsi" w:hAnsiTheme="minorHAnsi" w:cstheme="minorHAnsi"/>
          <w:sz w:val="22"/>
          <w:szCs w:val="22"/>
        </w:rPr>
        <w:t>, incluant le statut du scan (conforme, douteux, à contrôler), ainsi que les informations de traçabilité associées.</w:t>
      </w:r>
    </w:p>
    <w:p w14:paraId="4174C870" w14:textId="42D73CA6" w:rsidR="001B63D6" w:rsidRPr="008A5257" w:rsidRDefault="001B63D6" w:rsidP="007D37AA">
      <w:pPr>
        <w:pStyle w:val="Paragraphedeliste"/>
        <w:numPr>
          <w:ilvl w:val="0"/>
          <w:numId w:val="34"/>
        </w:numPr>
        <w:jc w:val="both"/>
        <w:rPr>
          <w:rFonts w:asciiTheme="minorHAnsi" w:hAnsiTheme="minorHAnsi" w:cstheme="minorHAnsi"/>
          <w:sz w:val="22"/>
          <w:szCs w:val="22"/>
        </w:rPr>
      </w:pPr>
      <w:r w:rsidRPr="008A5257">
        <w:rPr>
          <w:rFonts w:asciiTheme="minorHAnsi" w:hAnsiTheme="minorHAnsi" w:cstheme="minorHAnsi"/>
          <w:sz w:val="22"/>
          <w:szCs w:val="22"/>
        </w:rPr>
        <w:t xml:space="preserve">et la </w:t>
      </w:r>
      <w:r w:rsidRPr="008A5257">
        <w:rPr>
          <w:rStyle w:val="lev"/>
          <w:rFonts w:asciiTheme="minorHAnsi" w:hAnsiTheme="minorHAnsi" w:cstheme="minorHAnsi"/>
          <w:b w:val="0"/>
          <w:bCs w:val="0"/>
          <w:sz w:val="22"/>
          <w:szCs w:val="22"/>
        </w:rPr>
        <w:t>réception, des informations douanières nécessaires</w:t>
      </w:r>
      <w:r w:rsidRPr="008A5257">
        <w:rPr>
          <w:rFonts w:asciiTheme="minorHAnsi" w:hAnsiTheme="minorHAnsi" w:cstheme="minorHAnsi"/>
          <w:sz w:val="22"/>
          <w:szCs w:val="22"/>
        </w:rPr>
        <w:t xml:space="preserve"> au traitement et à la traçabilité des opérations.</w:t>
      </w:r>
    </w:p>
    <w:p w14:paraId="57BC5504" w14:textId="77777777" w:rsidR="000360A2" w:rsidRPr="008A5257" w:rsidRDefault="000360A2" w:rsidP="00093CA4">
      <w:pPr>
        <w:ind w:left="360"/>
        <w:jc w:val="both"/>
        <w:rPr>
          <w:rFonts w:asciiTheme="minorHAnsi" w:hAnsiTheme="minorHAnsi" w:cstheme="minorHAnsi"/>
          <w:sz w:val="22"/>
          <w:szCs w:val="22"/>
        </w:rPr>
      </w:pPr>
    </w:p>
    <w:p w14:paraId="383A5923" w14:textId="7F6EC65A" w:rsidR="001B63D6" w:rsidRPr="008A5257" w:rsidRDefault="001B63D6"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 xml:space="preserve">Les échanges devront s’appuyer sur des </w:t>
      </w:r>
      <w:r w:rsidRPr="008A5257">
        <w:rPr>
          <w:rStyle w:val="lev"/>
          <w:rFonts w:asciiTheme="minorHAnsi" w:hAnsiTheme="minorHAnsi" w:cstheme="minorHAnsi"/>
          <w:b w:val="0"/>
          <w:bCs w:val="0"/>
          <w:sz w:val="22"/>
          <w:szCs w:val="22"/>
        </w:rPr>
        <w:t>formats standards interopérables</w:t>
      </w:r>
      <w:r w:rsidRPr="008A5257">
        <w:rPr>
          <w:rFonts w:asciiTheme="minorHAnsi" w:hAnsiTheme="minorHAnsi" w:cstheme="minorHAnsi"/>
          <w:sz w:val="22"/>
          <w:szCs w:val="22"/>
        </w:rPr>
        <w:t xml:space="preserve"> (services web SOAP/REST et/ou fichiers XML structurés).</w:t>
      </w:r>
    </w:p>
    <w:p w14:paraId="35A1E2A7" w14:textId="77777777" w:rsidR="000360A2" w:rsidRPr="008A5257" w:rsidRDefault="000360A2" w:rsidP="00093CA4">
      <w:pPr>
        <w:ind w:left="360"/>
        <w:jc w:val="both"/>
        <w:rPr>
          <w:rFonts w:asciiTheme="minorHAnsi" w:hAnsiTheme="minorHAnsi" w:cstheme="minorHAnsi"/>
          <w:sz w:val="22"/>
          <w:szCs w:val="22"/>
        </w:rPr>
      </w:pPr>
    </w:p>
    <w:p w14:paraId="317A757F" w14:textId="4A1F98BF" w:rsidR="001B63D6" w:rsidRPr="00702F0C" w:rsidRDefault="001B63D6"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 xml:space="preserve">Données </w:t>
      </w:r>
      <w:r w:rsidRPr="00702F0C">
        <w:rPr>
          <w:rFonts w:asciiTheme="minorHAnsi" w:hAnsiTheme="minorHAnsi" w:cstheme="minorHAnsi"/>
          <w:sz w:val="22"/>
          <w:szCs w:val="22"/>
        </w:rPr>
        <w:t>échangées</w:t>
      </w:r>
      <w:r w:rsidR="000360A2" w:rsidRPr="00702F0C">
        <w:rPr>
          <w:rFonts w:asciiTheme="minorHAnsi" w:hAnsiTheme="minorHAnsi" w:cstheme="minorHAnsi"/>
          <w:sz w:val="22"/>
          <w:szCs w:val="22"/>
        </w:rPr>
        <w:t xml:space="preserve"> : </w:t>
      </w:r>
    </w:p>
    <w:p w14:paraId="6B4E1934" w14:textId="77777777" w:rsidR="000360A2" w:rsidRPr="00702F0C" w:rsidRDefault="000360A2" w:rsidP="00093CA4">
      <w:pPr>
        <w:ind w:left="708"/>
        <w:jc w:val="both"/>
        <w:rPr>
          <w:rStyle w:val="lev"/>
          <w:rFonts w:asciiTheme="minorHAnsi" w:hAnsiTheme="minorHAnsi" w:cstheme="minorHAnsi"/>
          <w:b w:val="0"/>
          <w:bCs w:val="0"/>
          <w:sz w:val="22"/>
          <w:szCs w:val="22"/>
          <w:u w:val="single"/>
        </w:rPr>
      </w:pPr>
    </w:p>
    <w:p w14:paraId="41FA648D" w14:textId="5786D960" w:rsidR="001B63D6" w:rsidRPr="00CE3B9A" w:rsidRDefault="001B63D6" w:rsidP="00093CA4">
      <w:pPr>
        <w:ind w:left="708"/>
        <w:jc w:val="both"/>
        <w:rPr>
          <w:rFonts w:asciiTheme="minorHAnsi" w:hAnsiTheme="minorHAnsi" w:cstheme="minorHAnsi"/>
          <w:b/>
          <w:bCs/>
          <w:sz w:val="22"/>
          <w:szCs w:val="22"/>
          <w:u w:val="single"/>
        </w:rPr>
      </w:pPr>
      <w:r w:rsidRPr="00CE3B9A">
        <w:rPr>
          <w:rStyle w:val="lev"/>
          <w:rFonts w:asciiTheme="minorHAnsi" w:hAnsiTheme="minorHAnsi" w:cstheme="minorHAnsi"/>
          <w:b w:val="0"/>
          <w:bCs w:val="0"/>
          <w:sz w:val="22"/>
          <w:szCs w:val="22"/>
          <w:u w:val="single"/>
        </w:rPr>
        <w:t>Du scanner vers SYDONIA :</w:t>
      </w:r>
    </w:p>
    <w:p w14:paraId="3DF03FC7" w14:textId="77777777" w:rsidR="001B63D6" w:rsidRPr="00CE3B9A" w:rsidRDefault="001B63D6" w:rsidP="007D37AA">
      <w:pPr>
        <w:pStyle w:val="Paragraphedeliste"/>
        <w:numPr>
          <w:ilvl w:val="0"/>
          <w:numId w:val="35"/>
        </w:numPr>
        <w:jc w:val="both"/>
        <w:rPr>
          <w:rFonts w:asciiTheme="minorHAnsi" w:hAnsiTheme="minorHAnsi" w:cstheme="minorHAnsi"/>
          <w:sz w:val="22"/>
          <w:szCs w:val="22"/>
        </w:rPr>
      </w:pPr>
      <w:r w:rsidRPr="00CE3B9A">
        <w:rPr>
          <w:rFonts w:asciiTheme="minorHAnsi" w:hAnsiTheme="minorHAnsi" w:cstheme="minorHAnsi"/>
          <w:sz w:val="22"/>
          <w:szCs w:val="22"/>
        </w:rPr>
        <w:t>identifiants du véhicule et de la cargaison (conteneur, plaque, remorque) ;</w:t>
      </w:r>
    </w:p>
    <w:p w14:paraId="44CB84DE" w14:textId="77777777" w:rsidR="001B63D6" w:rsidRPr="00CE3B9A" w:rsidRDefault="001B63D6" w:rsidP="007D37AA">
      <w:pPr>
        <w:pStyle w:val="Paragraphedeliste"/>
        <w:numPr>
          <w:ilvl w:val="0"/>
          <w:numId w:val="35"/>
        </w:numPr>
        <w:jc w:val="both"/>
        <w:rPr>
          <w:rFonts w:asciiTheme="minorHAnsi" w:hAnsiTheme="minorHAnsi" w:cstheme="minorHAnsi"/>
          <w:sz w:val="22"/>
          <w:szCs w:val="22"/>
        </w:rPr>
      </w:pPr>
      <w:r w:rsidRPr="00CE3B9A">
        <w:rPr>
          <w:rFonts w:asciiTheme="minorHAnsi" w:hAnsiTheme="minorHAnsi" w:cstheme="minorHAnsi"/>
          <w:sz w:val="22"/>
          <w:szCs w:val="22"/>
        </w:rPr>
        <w:t>identifiant unique de scan, date et heure, poste ;</w:t>
      </w:r>
    </w:p>
    <w:p w14:paraId="4EB50EBE" w14:textId="77777777" w:rsidR="001B63D6" w:rsidRPr="00CE3B9A" w:rsidRDefault="001B63D6" w:rsidP="007D37AA">
      <w:pPr>
        <w:pStyle w:val="Paragraphedeliste"/>
        <w:numPr>
          <w:ilvl w:val="0"/>
          <w:numId w:val="35"/>
        </w:numPr>
        <w:jc w:val="both"/>
        <w:rPr>
          <w:rFonts w:asciiTheme="minorHAnsi" w:hAnsiTheme="minorHAnsi" w:cstheme="minorHAnsi"/>
          <w:sz w:val="22"/>
          <w:szCs w:val="22"/>
        </w:rPr>
      </w:pPr>
      <w:r w:rsidRPr="00CE3B9A">
        <w:rPr>
          <w:rFonts w:asciiTheme="minorHAnsi" w:hAnsiTheme="minorHAnsi" w:cstheme="minorHAnsi"/>
          <w:sz w:val="22"/>
          <w:szCs w:val="22"/>
        </w:rPr>
        <w:t>résultat du contrôle (statut, code motif, commentaire) ;</w:t>
      </w:r>
    </w:p>
    <w:p w14:paraId="13035D8D" w14:textId="77777777" w:rsidR="001B63D6" w:rsidRPr="00CE3B9A" w:rsidRDefault="001B63D6" w:rsidP="007D37AA">
      <w:pPr>
        <w:pStyle w:val="Paragraphedeliste"/>
        <w:numPr>
          <w:ilvl w:val="0"/>
          <w:numId w:val="35"/>
        </w:numPr>
        <w:jc w:val="both"/>
        <w:rPr>
          <w:rFonts w:asciiTheme="minorHAnsi" w:hAnsiTheme="minorHAnsi" w:cstheme="minorHAnsi"/>
          <w:sz w:val="22"/>
          <w:szCs w:val="22"/>
        </w:rPr>
      </w:pPr>
      <w:r w:rsidRPr="00CE3B9A">
        <w:rPr>
          <w:rFonts w:asciiTheme="minorHAnsi" w:hAnsiTheme="minorHAnsi" w:cstheme="minorHAnsi"/>
          <w:sz w:val="22"/>
          <w:szCs w:val="22"/>
        </w:rPr>
        <w:t>référence sécurisée de l’image correspondante.</w:t>
      </w:r>
    </w:p>
    <w:p w14:paraId="21655056" w14:textId="77777777" w:rsidR="000360A2" w:rsidRPr="00CE3B9A" w:rsidRDefault="000360A2" w:rsidP="00093CA4">
      <w:pPr>
        <w:ind w:left="708"/>
        <w:jc w:val="both"/>
        <w:rPr>
          <w:rStyle w:val="lev"/>
          <w:rFonts w:asciiTheme="minorHAnsi" w:hAnsiTheme="minorHAnsi" w:cstheme="minorHAnsi"/>
          <w:sz w:val="22"/>
          <w:szCs w:val="22"/>
        </w:rPr>
      </w:pPr>
    </w:p>
    <w:p w14:paraId="0328AB7D" w14:textId="13D9B0EE" w:rsidR="001B63D6" w:rsidRPr="00CE3B9A" w:rsidRDefault="001B63D6" w:rsidP="00093CA4">
      <w:pPr>
        <w:ind w:left="708"/>
        <w:jc w:val="both"/>
        <w:rPr>
          <w:rStyle w:val="lev"/>
          <w:rFonts w:asciiTheme="minorHAnsi" w:hAnsiTheme="minorHAnsi" w:cstheme="minorHAnsi"/>
          <w:sz w:val="22"/>
          <w:szCs w:val="22"/>
          <w:u w:val="single"/>
        </w:rPr>
      </w:pPr>
      <w:r w:rsidRPr="00CE3B9A">
        <w:rPr>
          <w:rStyle w:val="lev"/>
          <w:rFonts w:asciiTheme="minorHAnsi" w:hAnsiTheme="minorHAnsi" w:cstheme="minorHAnsi"/>
          <w:b w:val="0"/>
          <w:bCs w:val="0"/>
          <w:sz w:val="22"/>
          <w:szCs w:val="22"/>
          <w:u w:val="single"/>
        </w:rPr>
        <w:t>De SYDONIA vers le scanner :</w:t>
      </w:r>
    </w:p>
    <w:p w14:paraId="4A4795E7" w14:textId="1B3599D0" w:rsidR="001B63D6" w:rsidRPr="00CE3B9A" w:rsidRDefault="001B63D6" w:rsidP="007D37AA">
      <w:pPr>
        <w:pStyle w:val="Paragraphedeliste"/>
        <w:numPr>
          <w:ilvl w:val="0"/>
          <w:numId w:val="36"/>
        </w:numPr>
        <w:jc w:val="both"/>
        <w:rPr>
          <w:rFonts w:asciiTheme="minorHAnsi" w:hAnsiTheme="minorHAnsi" w:cstheme="minorHAnsi"/>
          <w:sz w:val="22"/>
          <w:szCs w:val="22"/>
        </w:rPr>
      </w:pPr>
      <w:r w:rsidRPr="00CE3B9A">
        <w:rPr>
          <w:rFonts w:asciiTheme="minorHAnsi" w:hAnsiTheme="minorHAnsi" w:cstheme="minorHAnsi"/>
          <w:sz w:val="22"/>
          <w:szCs w:val="22"/>
        </w:rPr>
        <w:t>numéro de déclaration ;</w:t>
      </w:r>
    </w:p>
    <w:p w14:paraId="374EA14D" w14:textId="77777777" w:rsidR="001B63D6" w:rsidRPr="00702F0C" w:rsidRDefault="001B63D6" w:rsidP="007D37AA">
      <w:pPr>
        <w:pStyle w:val="Paragraphedeliste"/>
        <w:numPr>
          <w:ilvl w:val="0"/>
          <w:numId w:val="36"/>
        </w:numPr>
        <w:jc w:val="both"/>
        <w:rPr>
          <w:rFonts w:asciiTheme="minorHAnsi" w:hAnsiTheme="minorHAnsi" w:cstheme="minorHAnsi"/>
          <w:sz w:val="22"/>
          <w:szCs w:val="22"/>
        </w:rPr>
      </w:pPr>
      <w:r w:rsidRPr="00CE3B9A">
        <w:rPr>
          <w:rFonts w:asciiTheme="minorHAnsi" w:hAnsiTheme="minorHAnsi" w:cstheme="minorHAnsi"/>
          <w:sz w:val="22"/>
          <w:szCs w:val="22"/>
        </w:rPr>
        <w:t>type d’opération (import/export/transit) ;</w:t>
      </w:r>
    </w:p>
    <w:p w14:paraId="10AE3554" w14:textId="71958C0E" w:rsidR="000534CA" w:rsidRPr="00702F0C" w:rsidRDefault="000534CA" w:rsidP="007D37AA">
      <w:pPr>
        <w:pStyle w:val="Paragraphedeliste"/>
        <w:numPr>
          <w:ilvl w:val="0"/>
          <w:numId w:val="36"/>
        </w:numPr>
        <w:jc w:val="both"/>
        <w:rPr>
          <w:rFonts w:asciiTheme="minorHAnsi" w:hAnsiTheme="minorHAnsi" w:cstheme="minorHAnsi"/>
          <w:sz w:val="22"/>
          <w:szCs w:val="22"/>
        </w:rPr>
      </w:pPr>
      <w:r w:rsidRPr="00702F0C">
        <w:rPr>
          <w:rFonts w:asciiTheme="minorHAnsi" w:hAnsiTheme="minorHAnsi" w:cstheme="minorHAnsi"/>
          <w:sz w:val="22"/>
          <w:szCs w:val="22"/>
        </w:rPr>
        <w:t>origine</w:t>
      </w:r>
      <w:r w:rsidR="00C61705" w:rsidRPr="00CE3B9A">
        <w:rPr>
          <w:rFonts w:asciiTheme="minorHAnsi" w:hAnsiTheme="minorHAnsi" w:cstheme="minorHAnsi"/>
          <w:sz w:val="22"/>
          <w:szCs w:val="22"/>
        </w:rPr>
        <w:t> ;</w:t>
      </w:r>
    </w:p>
    <w:p w14:paraId="1A8439AB" w14:textId="003AF5B3" w:rsidR="000534CA" w:rsidRPr="00CE3B9A" w:rsidRDefault="000534CA" w:rsidP="00C61705">
      <w:pPr>
        <w:pStyle w:val="Paragraphedeliste"/>
        <w:numPr>
          <w:ilvl w:val="0"/>
          <w:numId w:val="36"/>
        </w:numPr>
        <w:jc w:val="both"/>
        <w:rPr>
          <w:rFonts w:asciiTheme="minorHAnsi" w:hAnsiTheme="minorHAnsi" w:cstheme="minorHAnsi"/>
          <w:sz w:val="22"/>
          <w:szCs w:val="22"/>
        </w:rPr>
      </w:pPr>
      <w:r w:rsidRPr="00702F0C">
        <w:rPr>
          <w:rFonts w:asciiTheme="minorHAnsi" w:hAnsiTheme="minorHAnsi" w:cstheme="minorHAnsi"/>
          <w:sz w:val="22"/>
          <w:szCs w:val="22"/>
        </w:rPr>
        <w:t>déclaration en  douanes</w:t>
      </w:r>
      <w:r w:rsidR="00C61705" w:rsidRPr="00CE3B9A">
        <w:rPr>
          <w:rFonts w:asciiTheme="minorHAnsi" w:hAnsiTheme="minorHAnsi" w:cstheme="minorHAnsi"/>
          <w:sz w:val="22"/>
          <w:szCs w:val="22"/>
        </w:rPr>
        <w:t> ;</w:t>
      </w:r>
    </w:p>
    <w:p w14:paraId="5E8EE468" w14:textId="6AD9F556" w:rsidR="001B63D6" w:rsidRPr="00CE3B9A" w:rsidRDefault="001B63D6" w:rsidP="007D37AA">
      <w:pPr>
        <w:pStyle w:val="Paragraphedeliste"/>
        <w:numPr>
          <w:ilvl w:val="0"/>
          <w:numId w:val="36"/>
        </w:numPr>
        <w:jc w:val="both"/>
        <w:rPr>
          <w:rFonts w:asciiTheme="minorHAnsi" w:hAnsiTheme="minorHAnsi" w:cstheme="minorHAnsi"/>
          <w:sz w:val="22"/>
          <w:szCs w:val="22"/>
        </w:rPr>
      </w:pPr>
      <w:r w:rsidRPr="00CE3B9A">
        <w:rPr>
          <w:rFonts w:asciiTheme="minorHAnsi" w:hAnsiTheme="minorHAnsi" w:cstheme="minorHAnsi"/>
          <w:sz w:val="22"/>
          <w:szCs w:val="22"/>
        </w:rPr>
        <w:t xml:space="preserve">informations de ciblage </w:t>
      </w:r>
      <w:r w:rsidR="00C61705" w:rsidRPr="00CE3B9A">
        <w:rPr>
          <w:rFonts w:asciiTheme="minorHAnsi" w:hAnsiTheme="minorHAnsi" w:cstheme="minorHAnsi"/>
          <w:sz w:val="22"/>
          <w:szCs w:val="22"/>
        </w:rPr>
        <w:t>(type de circuit).</w:t>
      </w:r>
    </w:p>
    <w:p w14:paraId="12E8F7E5" w14:textId="77777777" w:rsidR="000360A2" w:rsidRPr="008A5257" w:rsidRDefault="000360A2" w:rsidP="00093CA4">
      <w:pPr>
        <w:pStyle w:val="Paragraphedeliste"/>
        <w:ind w:left="1428"/>
        <w:jc w:val="both"/>
        <w:rPr>
          <w:rFonts w:asciiTheme="minorHAnsi" w:hAnsiTheme="minorHAnsi" w:cstheme="minorHAnsi"/>
          <w:sz w:val="22"/>
          <w:szCs w:val="22"/>
          <w:highlight w:val="yellow"/>
        </w:rPr>
      </w:pPr>
    </w:p>
    <w:p w14:paraId="2ADD5707" w14:textId="77777777" w:rsidR="001B63D6" w:rsidRPr="008A5257" w:rsidRDefault="001B63D6"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Le soumissionnaire devra décrire l’architecture proposée, les protocoles, les mécanismes de sécurité et de traçabilité, ainsi que les limites éventuelles de l’interfaçage.</w:t>
      </w:r>
    </w:p>
    <w:p w14:paraId="4E0B0F44" w14:textId="77777777" w:rsidR="000360A2" w:rsidRPr="008A5257" w:rsidRDefault="000360A2" w:rsidP="00093CA4">
      <w:pPr>
        <w:ind w:left="360"/>
        <w:jc w:val="both"/>
        <w:rPr>
          <w:rFonts w:asciiTheme="minorHAnsi" w:hAnsiTheme="minorHAnsi" w:cstheme="minorHAnsi"/>
          <w:sz w:val="22"/>
          <w:szCs w:val="22"/>
        </w:rPr>
      </w:pPr>
    </w:p>
    <w:p w14:paraId="4FACFB45" w14:textId="7A69927A" w:rsidR="001B63D6" w:rsidRPr="008A5257" w:rsidRDefault="001B63D6" w:rsidP="00C714F7">
      <w:pPr>
        <w:ind w:left="360"/>
        <w:jc w:val="both"/>
        <w:rPr>
          <w:rFonts w:asciiTheme="minorHAnsi" w:hAnsiTheme="minorHAnsi" w:cstheme="minorHAnsi"/>
          <w:sz w:val="22"/>
          <w:szCs w:val="22"/>
          <w:highlight w:val="yellow"/>
        </w:rPr>
      </w:pPr>
      <w:r w:rsidRPr="008A5257">
        <w:rPr>
          <w:rFonts w:asciiTheme="minorHAnsi" w:hAnsiTheme="minorHAnsi" w:cstheme="minorHAnsi"/>
          <w:sz w:val="22"/>
          <w:szCs w:val="22"/>
        </w:rPr>
        <w:t xml:space="preserve">Toute fonctionnalité annoncée devra être </w:t>
      </w:r>
      <w:r w:rsidRPr="008A5257">
        <w:rPr>
          <w:rStyle w:val="lev"/>
          <w:rFonts w:asciiTheme="minorHAnsi" w:hAnsiTheme="minorHAnsi" w:cstheme="minorHAnsi"/>
          <w:b w:val="0"/>
          <w:bCs w:val="0"/>
          <w:sz w:val="22"/>
          <w:szCs w:val="22"/>
        </w:rPr>
        <w:t>démontrable lors des essais FAT et SAT</w:t>
      </w:r>
      <w:r w:rsidR="000360A2" w:rsidRPr="008A5257">
        <w:rPr>
          <w:rStyle w:val="lev"/>
          <w:rFonts w:asciiTheme="minorHAnsi" w:hAnsiTheme="minorHAnsi" w:cstheme="minorHAnsi"/>
          <w:b w:val="0"/>
          <w:bCs w:val="0"/>
          <w:sz w:val="22"/>
          <w:szCs w:val="22"/>
        </w:rPr>
        <w:t>.</w:t>
      </w:r>
    </w:p>
    <w:p w14:paraId="77E2A8B6" w14:textId="77777777" w:rsidR="001B63D6" w:rsidRPr="0077193A" w:rsidRDefault="001B63D6" w:rsidP="00093CA4">
      <w:pPr>
        <w:pStyle w:val="Paragraphedeliste"/>
        <w:jc w:val="both"/>
        <w:rPr>
          <w:rFonts w:asciiTheme="minorHAnsi" w:hAnsiTheme="minorHAnsi" w:cstheme="minorHAnsi"/>
          <w:sz w:val="22"/>
          <w:szCs w:val="22"/>
        </w:rPr>
      </w:pPr>
    </w:p>
    <w:p w14:paraId="58A73035" w14:textId="0DB5563F" w:rsidR="009F6748" w:rsidRPr="0077193A" w:rsidRDefault="009F6748" w:rsidP="007D37AA">
      <w:pPr>
        <w:pStyle w:val="Paragraphedeliste"/>
        <w:numPr>
          <w:ilvl w:val="0"/>
          <w:numId w:val="33"/>
        </w:numPr>
        <w:jc w:val="both"/>
        <w:rPr>
          <w:rFonts w:asciiTheme="minorHAnsi" w:hAnsiTheme="minorHAnsi" w:cstheme="minorHAnsi"/>
          <w:sz w:val="22"/>
          <w:szCs w:val="22"/>
        </w:rPr>
      </w:pPr>
      <w:r w:rsidRPr="0077193A">
        <w:rPr>
          <w:rFonts w:asciiTheme="minorHAnsi" w:hAnsiTheme="minorHAnsi" w:cstheme="minorHAnsi"/>
          <w:sz w:val="22"/>
          <w:szCs w:val="22"/>
        </w:rPr>
        <w:lastRenderedPageBreak/>
        <w:t xml:space="preserve">une </w:t>
      </w:r>
      <w:r w:rsidRPr="0077193A">
        <w:rPr>
          <w:rStyle w:val="lev"/>
          <w:rFonts w:asciiTheme="minorHAnsi" w:hAnsiTheme="minorHAnsi" w:cstheme="minorHAnsi"/>
          <w:b w:val="0"/>
          <w:bCs w:val="0"/>
          <w:sz w:val="22"/>
          <w:szCs w:val="22"/>
        </w:rPr>
        <w:t>suite logicielle d’aide à la détection automatique d’armes à feu et d’objets à risque</w:t>
      </w:r>
      <w:r w:rsidRPr="0077193A">
        <w:rPr>
          <w:rFonts w:asciiTheme="minorHAnsi" w:hAnsiTheme="minorHAnsi" w:cstheme="minorHAnsi"/>
          <w:b/>
          <w:bCs/>
          <w:sz w:val="22"/>
          <w:szCs w:val="22"/>
        </w:rPr>
        <w:t>.</w:t>
      </w:r>
    </w:p>
    <w:p w14:paraId="04BB26EF" w14:textId="77777777" w:rsidR="000360A2" w:rsidRPr="008A5257" w:rsidRDefault="000360A2" w:rsidP="00093CA4">
      <w:pPr>
        <w:jc w:val="both"/>
        <w:rPr>
          <w:rFonts w:asciiTheme="minorHAnsi" w:hAnsiTheme="minorHAnsi" w:cstheme="minorHAnsi"/>
          <w:sz w:val="22"/>
          <w:szCs w:val="22"/>
          <w:highlight w:val="yellow"/>
        </w:rPr>
      </w:pPr>
    </w:p>
    <w:p w14:paraId="470927E7" w14:textId="77777777" w:rsidR="000360A2" w:rsidRPr="008A5257" w:rsidRDefault="000360A2"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Le soumissionnaire devra proposer, en option chiffrée séparément, une suite logicielle d’aide à la détection automatique intégrée au système d’analyse d’images du scanner.</w:t>
      </w:r>
    </w:p>
    <w:p w14:paraId="3643228B" w14:textId="77777777" w:rsidR="000360A2" w:rsidRPr="008A5257" w:rsidRDefault="000360A2" w:rsidP="00093CA4">
      <w:pPr>
        <w:ind w:left="360"/>
        <w:jc w:val="both"/>
        <w:rPr>
          <w:rFonts w:asciiTheme="minorHAnsi" w:hAnsiTheme="minorHAnsi" w:cstheme="minorHAnsi"/>
          <w:sz w:val="22"/>
          <w:szCs w:val="22"/>
        </w:rPr>
      </w:pPr>
    </w:p>
    <w:p w14:paraId="454C97AB" w14:textId="71B134CA" w:rsidR="000360A2" w:rsidRPr="008A5257" w:rsidRDefault="000360A2"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Cette suite devra permettre :</w:t>
      </w:r>
    </w:p>
    <w:p w14:paraId="2663514A" w14:textId="64DD325C"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l’identification automatique, en temps réel ou quasi temps réel, d’armes à feu, de composants d’armes (canons, chargeurs), et d’objets à risque (munitions, explosifs, couteaux, outils dangereux) à partir des images de scan X ;</w:t>
      </w:r>
    </w:p>
    <w:p w14:paraId="4B325960" w14:textId="01952F81"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la mise en évidence visuelle des zones suspectes (encadrement, surbrillance, alerte) sur l’image ;</w:t>
      </w:r>
    </w:p>
    <w:p w14:paraId="659B9B61" w14:textId="51333F06"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la priorisation des contrôles en fonction du niveau de risque détecté.</w:t>
      </w:r>
    </w:p>
    <w:p w14:paraId="7E67814C" w14:textId="77777777" w:rsidR="000360A2" w:rsidRPr="008A5257" w:rsidRDefault="000360A2" w:rsidP="00093CA4">
      <w:pPr>
        <w:ind w:left="360"/>
        <w:jc w:val="both"/>
        <w:rPr>
          <w:rFonts w:asciiTheme="minorHAnsi" w:hAnsiTheme="minorHAnsi" w:cstheme="minorHAnsi"/>
          <w:sz w:val="22"/>
          <w:szCs w:val="22"/>
        </w:rPr>
      </w:pPr>
    </w:p>
    <w:p w14:paraId="1DA4BA79" w14:textId="7C55B0AB" w:rsidR="000360A2" w:rsidRPr="008A5257" w:rsidRDefault="000360A2"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Le soumissionnaire devra préciser :</w:t>
      </w:r>
    </w:p>
    <w:p w14:paraId="53926C74" w14:textId="5F849346"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la technologie utilisée (règles expertes, intelligence artificielle, deep learning, autre) ;</w:t>
      </w:r>
    </w:p>
    <w:p w14:paraId="33577655" w14:textId="69785F68"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les taux de détection et de faux positifs observés en conditions réelles ;</w:t>
      </w:r>
    </w:p>
    <w:p w14:paraId="3D636CB3" w14:textId="5757177A"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les types d’objets pris en charge ;</w:t>
      </w:r>
    </w:p>
    <w:p w14:paraId="1F33F9B4" w14:textId="77777777"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les temps de traitement ;</w:t>
      </w:r>
    </w:p>
    <w:p w14:paraId="0BF0C70C" w14:textId="12C4B3D7" w:rsidR="000360A2" w:rsidRPr="008A5257" w:rsidRDefault="000360A2" w:rsidP="007D37AA">
      <w:pPr>
        <w:pStyle w:val="Paragraphedeliste"/>
        <w:numPr>
          <w:ilvl w:val="0"/>
          <w:numId w:val="36"/>
        </w:numPr>
        <w:jc w:val="both"/>
        <w:rPr>
          <w:rFonts w:asciiTheme="minorHAnsi" w:hAnsiTheme="minorHAnsi" w:cstheme="minorHAnsi"/>
          <w:sz w:val="22"/>
          <w:szCs w:val="22"/>
        </w:rPr>
      </w:pPr>
      <w:r w:rsidRPr="008A5257">
        <w:rPr>
          <w:rFonts w:asciiTheme="minorHAnsi" w:hAnsiTheme="minorHAnsi" w:cstheme="minorHAnsi"/>
          <w:sz w:val="22"/>
          <w:szCs w:val="22"/>
        </w:rPr>
        <w:t>les limites connues du système (superposition, densité, orientation).</w:t>
      </w:r>
    </w:p>
    <w:p w14:paraId="0D8573C7" w14:textId="77777777" w:rsidR="00A83A13" w:rsidRPr="008A5257" w:rsidRDefault="00A83A13" w:rsidP="00093CA4">
      <w:pPr>
        <w:jc w:val="both"/>
        <w:rPr>
          <w:rFonts w:asciiTheme="minorHAnsi" w:hAnsiTheme="minorHAnsi" w:cstheme="minorHAnsi"/>
          <w:sz w:val="22"/>
          <w:szCs w:val="22"/>
        </w:rPr>
      </w:pPr>
    </w:p>
    <w:p w14:paraId="18D22B15" w14:textId="1C7DAEA0" w:rsidR="00A65EF1" w:rsidRPr="00702F0C" w:rsidRDefault="00A65EF1" w:rsidP="007D37AA">
      <w:pPr>
        <w:pStyle w:val="Paragraphedeliste"/>
        <w:numPr>
          <w:ilvl w:val="0"/>
          <w:numId w:val="33"/>
        </w:numPr>
        <w:jc w:val="both"/>
        <w:rPr>
          <w:rFonts w:asciiTheme="minorHAnsi" w:hAnsiTheme="minorHAnsi" w:cstheme="minorHAnsi"/>
          <w:sz w:val="22"/>
          <w:szCs w:val="22"/>
        </w:rPr>
      </w:pPr>
      <w:r w:rsidRPr="00702F0C">
        <w:rPr>
          <w:rFonts w:asciiTheme="minorHAnsi" w:hAnsiTheme="minorHAnsi" w:cstheme="minorHAnsi"/>
          <w:sz w:val="22"/>
          <w:szCs w:val="22"/>
        </w:rPr>
        <w:t>Scan de la cabine chauffeur</w:t>
      </w:r>
    </w:p>
    <w:p w14:paraId="16676322" w14:textId="77777777" w:rsidR="00CF7C5C" w:rsidRPr="00702F0C" w:rsidRDefault="00CF7C5C" w:rsidP="00CF7C5C">
      <w:pPr>
        <w:ind w:left="360"/>
        <w:jc w:val="both"/>
        <w:rPr>
          <w:rFonts w:asciiTheme="minorHAnsi" w:hAnsiTheme="minorHAnsi" w:cstheme="minorHAnsi"/>
          <w:sz w:val="22"/>
          <w:szCs w:val="22"/>
        </w:rPr>
      </w:pPr>
    </w:p>
    <w:p w14:paraId="155AE53C" w14:textId="183F4A4F" w:rsidR="00CF7C5C" w:rsidRPr="00CE3B9A" w:rsidRDefault="00CF7C5C" w:rsidP="00CE3B9A">
      <w:pPr>
        <w:ind w:left="360"/>
        <w:jc w:val="both"/>
        <w:rPr>
          <w:rFonts w:asciiTheme="minorHAnsi" w:hAnsiTheme="minorHAnsi" w:cstheme="minorHAnsi"/>
          <w:sz w:val="22"/>
          <w:szCs w:val="22"/>
        </w:rPr>
      </w:pPr>
      <w:r w:rsidRPr="00CE3B9A">
        <w:rPr>
          <w:rFonts w:asciiTheme="minorHAnsi" w:hAnsiTheme="minorHAnsi" w:cstheme="minorHAnsi"/>
          <w:sz w:val="22"/>
          <w:szCs w:val="22"/>
        </w:rPr>
        <w:t>Le soumissionnaire proposera en option une fonctionnalité permettant le scan de la cabine chauffeur en mode faible dose</w:t>
      </w:r>
      <w:r w:rsidRPr="00702F0C">
        <w:rPr>
          <w:rFonts w:asciiTheme="minorHAnsi" w:hAnsiTheme="minorHAnsi" w:cstheme="minorHAnsi"/>
          <w:sz w:val="22"/>
          <w:szCs w:val="22"/>
        </w:rPr>
        <w:t>.</w:t>
      </w:r>
    </w:p>
    <w:p w14:paraId="5F0FEAF0" w14:textId="77777777" w:rsidR="00CF7C5C" w:rsidRPr="00702F0C" w:rsidRDefault="00CF7C5C" w:rsidP="00CF7C5C">
      <w:pPr>
        <w:ind w:left="360"/>
        <w:jc w:val="both"/>
        <w:rPr>
          <w:rFonts w:asciiTheme="minorHAnsi" w:hAnsiTheme="minorHAnsi" w:cstheme="minorHAnsi"/>
          <w:sz w:val="22"/>
          <w:szCs w:val="22"/>
        </w:rPr>
      </w:pPr>
    </w:p>
    <w:p w14:paraId="5B18F17B" w14:textId="63FF954F" w:rsidR="00CF7C5C" w:rsidRPr="00CE3B9A" w:rsidRDefault="00CF7C5C" w:rsidP="00CE3B9A">
      <w:pPr>
        <w:ind w:left="360"/>
        <w:jc w:val="both"/>
        <w:rPr>
          <w:rFonts w:asciiTheme="minorHAnsi" w:hAnsiTheme="minorHAnsi" w:cstheme="minorHAnsi"/>
          <w:sz w:val="22"/>
          <w:szCs w:val="22"/>
        </w:rPr>
      </w:pPr>
      <w:r w:rsidRPr="00CE3B9A">
        <w:rPr>
          <w:rFonts w:asciiTheme="minorHAnsi" w:hAnsiTheme="minorHAnsi" w:cstheme="minorHAnsi"/>
          <w:sz w:val="22"/>
          <w:szCs w:val="22"/>
        </w:rPr>
        <w:t>Cette option devra garantir :</w:t>
      </w:r>
    </w:p>
    <w:p w14:paraId="5D7BDBA3"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 xml:space="preserve">le respect des exigences applicables en matière de radioprotection, notamment les recommandations IAEA, IEC et toute réglementation locale applicable ; </w:t>
      </w:r>
    </w:p>
    <w:p w14:paraId="73A5F020"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 xml:space="preserve">la fourniture d’une note de calcul dosimétrique précisant la dose maximale par passage et l’exposition annuelle estimée selon différents scénarios d’usage ; </w:t>
      </w:r>
    </w:p>
    <w:p w14:paraId="3FF9FBC1"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 xml:space="preserve">des dispositifs de sécurité empêchant tout dépassement des seuils autorisés ; </w:t>
      </w:r>
    </w:p>
    <w:p w14:paraId="743BE5F7"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 xml:space="preserve">une signalisation claire du mode « cabine chauffeur » dans l’interface opérateur ; </w:t>
      </w:r>
    </w:p>
    <w:p w14:paraId="38F2202E"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 xml:space="preserve">la traçabilité des scans réalisés dans ce mode ; </w:t>
      </w:r>
    </w:p>
    <w:p w14:paraId="3BC94A78"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 xml:space="preserve">la formation spécifique des opérateurs à l’utilisation de cette fonction. </w:t>
      </w:r>
    </w:p>
    <w:p w14:paraId="343ABB8E" w14:textId="77777777" w:rsidR="00CF7C5C" w:rsidRPr="00CE3B9A" w:rsidRDefault="00CF7C5C" w:rsidP="00CE3B9A">
      <w:pPr>
        <w:pStyle w:val="Paragraphedeliste"/>
        <w:numPr>
          <w:ilvl w:val="0"/>
          <w:numId w:val="53"/>
        </w:numPr>
        <w:jc w:val="both"/>
        <w:rPr>
          <w:rFonts w:asciiTheme="minorHAnsi" w:hAnsiTheme="minorHAnsi" w:cstheme="minorHAnsi"/>
          <w:sz w:val="22"/>
          <w:szCs w:val="22"/>
        </w:rPr>
      </w:pPr>
      <w:r w:rsidRPr="00CE3B9A">
        <w:rPr>
          <w:rFonts w:asciiTheme="minorHAnsi" w:hAnsiTheme="minorHAnsi" w:cstheme="minorHAnsi"/>
          <w:sz w:val="22"/>
          <w:szCs w:val="22"/>
        </w:rPr>
        <w:t>Le soumissionnaire précisera les limites d’utilisation de cette option, les conditions opérationnelles requises, ainsi que les éventuelles mesures complémentaires de protection du chauffeur.</w:t>
      </w:r>
    </w:p>
    <w:p w14:paraId="65EE099C" w14:textId="77777777" w:rsidR="00CF7C5C" w:rsidRPr="00702F0C" w:rsidRDefault="00CF7C5C" w:rsidP="00CF7C5C">
      <w:pPr>
        <w:ind w:left="720"/>
        <w:jc w:val="both"/>
        <w:rPr>
          <w:rFonts w:asciiTheme="minorHAnsi" w:hAnsiTheme="minorHAnsi" w:cstheme="minorHAnsi"/>
          <w:sz w:val="22"/>
          <w:szCs w:val="22"/>
        </w:rPr>
      </w:pPr>
    </w:p>
    <w:p w14:paraId="4C3A07E2" w14:textId="5C6D3DF0" w:rsidR="00CF7C5C" w:rsidRPr="00CE3B9A" w:rsidRDefault="00CF7C5C" w:rsidP="00CE3B9A">
      <w:pPr>
        <w:ind w:left="720"/>
        <w:jc w:val="both"/>
        <w:rPr>
          <w:rFonts w:asciiTheme="minorHAnsi" w:hAnsiTheme="minorHAnsi" w:cstheme="minorHAnsi"/>
          <w:sz w:val="22"/>
          <w:szCs w:val="22"/>
        </w:rPr>
      </w:pPr>
      <w:r w:rsidRPr="00CE3B9A">
        <w:rPr>
          <w:rFonts w:asciiTheme="minorHAnsi" w:hAnsiTheme="minorHAnsi" w:cstheme="minorHAnsi"/>
          <w:sz w:val="22"/>
          <w:szCs w:val="22"/>
        </w:rPr>
        <w:t xml:space="preserve">À noter : les références internationales rappellent que les procédures de scan doivent respecter les standards reconnus de radioprotection tels que IAEA, IEC ou équivalents, et que l’exposition doit rester aussi faible que raisonnablement possible. </w:t>
      </w:r>
    </w:p>
    <w:p w14:paraId="7767AB00" w14:textId="77777777" w:rsidR="00CF7C5C" w:rsidRDefault="00CF7C5C" w:rsidP="00A65EF1">
      <w:pPr>
        <w:pStyle w:val="Paragraphedeliste"/>
        <w:jc w:val="both"/>
        <w:rPr>
          <w:rFonts w:asciiTheme="minorHAnsi" w:hAnsiTheme="minorHAnsi" w:cstheme="minorHAnsi"/>
          <w:sz w:val="22"/>
          <w:szCs w:val="22"/>
        </w:rPr>
      </w:pPr>
    </w:p>
    <w:p w14:paraId="3B1BA385" w14:textId="77777777" w:rsidR="00CF7C5C" w:rsidRDefault="00CF7C5C" w:rsidP="00CE3B9A">
      <w:pPr>
        <w:pStyle w:val="Paragraphedeliste"/>
        <w:jc w:val="both"/>
        <w:rPr>
          <w:rFonts w:asciiTheme="minorHAnsi" w:hAnsiTheme="minorHAnsi" w:cstheme="minorHAnsi"/>
          <w:sz w:val="22"/>
          <w:szCs w:val="22"/>
        </w:rPr>
      </w:pPr>
    </w:p>
    <w:p w14:paraId="2E628821" w14:textId="3DE1C1BC" w:rsidR="001F3B69" w:rsidRPr="0077193A" w:rsidRDefault="001F3B69" w:rsidP="007D37AA">
      <w:pPr>
        <w:pStyle w:val="Paragraphedeliste"/>
        <w:numPr>
          <w:ilvl w:val="0"/>
          <w:numId w:val="33"/>
        </w:numPr>
        <w:jc w:val="both"/>
        <w:rPr>
          <w:rFonts w:asciiTheme="minorHAnsi" w:hAnsiTheme="minorHAnsi" w:cstheme="minorHAnsi"/>
          <w:sz w:val="22"/>
          <w:szCs w:val="22"/>
        </w:rPr>
      </w:pPr>
      <w:r w:rsidRPr="0077193A">
        <w:rPr>
          <w:rFonts w:asciiTheme="minorHAnsi" w:hAnsiTheme="minorHAnsi" w:cstheme="minorHAnsi"/>
          <w:sz w:val="22"/>
          <w:szCs w:val="22"/>
        </w:rPr>
        <w:t>Radiamètre de débit de dose instantané (surveillance radiologique autour du bâtiment)</w:t>
      </w:r>
    </w:p>
    <w:p w14:paraId="3EE8BF7A" w14:textId="77777777" w:rsidR="001F3B69" w:rsidRPr="008A5257" w:rsidRDefault="001F3B69" w:rsidP="00093CA4">
      <w:pPr>
        <w:ind w:left="360"/>
        <w:jc w:val="both"/>
        <w:rPr>
          <w:rFonts w:asciiTheme="minorHAnsi" w:hAnsiTheme="minorHAnsi" w:cstheme="minorHAnsi"/>
          <w:sz w:val="22"/>
          <w:szCs w:val="22"/>
        </w:rPr>
      </w:pPr>
    </w:p>
    <w:p w14:paraId="150D2631" w14:textId="21B4022A" w:rsidR="001F3B69" w:rsidRPr="008A5257" w:rsidRDefault="001F3B69"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t xml:space="preserve">Le soumissionnaire devra proposer, </w:t>
      </w:r>
      <w:r w:rsidRPr="008A5257">
        <w:rPr>
          <w:rStyle w:val="lev"/>
          <w:rFonts w:asciiTheme="minorHAnsi" w:hAnsiTheme="minorHAnsi" w:cstheme="minorHAnsi"/>
          <w:b w:val="0"/>
          <w:bCs w:val="0"/>
          <w:sz w:val="22"/>
          <w:szCs w:val="22"/>
        </w:rPr>
        <w:t>en option chiffrée séparément</w:t>
      </w:r>
      <w:r w:rsidRPr="008A5257">
        <w:rPr>
          <w:rFonts w:asciiTheme="minorHAnsi" w:hAnsiTheme="minorHAnsi" w:cstheme="minorHAnsi"/>
          <w:sz w:val="22"/>
          <w:szCs w:val="22"/>
        </w:rPr>
        <w:t xml:space="preserve">, la fourniture et la mise en service d’un </w:t>
      </w:r>
      <w:r w:rsidRPr="008A5257">
        <w:rPr>
          <w:rStyle w:val="lev"/>
          <w:rFonts w:asciiTheme="minorHAnsi" w:hAnsiTheme="minorHAnsi" w:cstheme="minorHAnsi"/>
          <w:b w:val="0"/>
          <w:bCs w:val="0"/>
          <w:sz w:val="22"/>
          <w:szCs w:val="22"/>
        </w:rPr>
        <w:t>radiamètre de surveillance</w:t>
      </w:r>
      <w:r w:rsidRPr="008A5257">
        <w:rPr>
          <w:rFonts w:asciiTheme="minorHAnsi" w:hAnsiTheme="minorHAnsi" w:cstheme="minorHAnsi"/>
          <w:sz w:val="22"/>
          <w:szCs w:val="22"/>
        </w:rPr>
        <w:t xml:space="preserve"> permettant la </w:t>
      </w:r>
      <w:r w:rsidRPr="008A5257">
        <w:rPr>
          <w:rStyle w:val="lev"/>
          <w:rFonts w:asciiTheme="minorHAnsi" w:hAnsiTheme="minorHAnsi" w:cstheme="minorHAnsi"/>
          <w:b w:val="0"/>
          <w:bCs w:val="0"/>
          <w:sz w:val="22"/>
          <w:szCs w:val="22"/>
        </w:rPr>
        <w:t>mesure du débit de dose instantané</w:t>
      </w:r>
      <w:r w:rsidRPr="008A5257">
        <w:rPr>
          <w:rFonts w:asciiTheme="minorHAnsi" w:hAnsiTheme="minorHAnsi" w:cstheme="minorHAnsi"/>
          <w:sz w:val="22"/>
          <w:szCs w:val="22"/>
        </w:rPr>
        <w:t xml:space="preserve"> (mesure en temps réel) autour du bâtiment d’exploitation du scanner, de type </w:t>
      </w:r>
      <w:r w:rsidRPr="008A5257">
        <w:rPr>
          <w:rStyle w:val="lev"/>
          <w:rFonts w:asciiTheme="minorHAnsi" w:hAnsiTheme="minorHAnsi" w:cstheme="minorHAnsi"/>
          <w:b w:val="0"/>
          <w:bCs w:val="0"/>
          <w:sz w:val="22"/>
          <w:szCs w:val="22"/>
        </w:rPr>
        <w:t>ATOMTEX ou équivalent</w:t>
      </w:r>
      <w:r w:rsidRPr="008A5257">
        <w:rPr>
          <w:rFonts w:asciiTheme="minorHAnsi" w:hAnsiTheme="minorHAnsi" w:cstheme="minorHAnsi"/>
          <w:sz w:val="22"/>
          <w:szCs w:val="22"/>
        </w:rPr>
        <w:t xml:space="preserve">. </w:t>
      </w:r>
    </w:p>
    <w:p w14:paraId="20A56638" w14:textId="77777777" w:rsidR="001F3B69" w:rsidRPr="008A5257" w:rsidRDefault="001F3B69" w:rsidP="00093CA4">
      <w:pPr>
        <w:ind w:left="360"/>
        <w:jc w:val="both"/>
        <w:rPr>
          <w:rFonts w:asciiTheme="minorHAnsi" w:hAnsiTheme="minorHAnsi" w:cstheme="minorHAnsi"/>
          <w:sz w:val="22"/>
          <w:szCs w:val="22"/>
        </w:rPr>
      </w:pPr>
    </w:p>
    <w:p w14:paraId="1CCF3341" w14:textId="29D6631F" w:rsidR="001F3B69" w:rsidRDefault="001F3B69" w:rsidP="00093CA4">
      <w:pPr>
        <w:ind w:left="360"/>
        <w:jc w:val="both"/>
        <w:rPr>
          <w:rFonts w:asciiTheme="minorHAnsi" w:hAnsiTheme="minorHAnsi" w:cstheme="minorHAnsi"/>
          <w:sz w:val="22"/>
          <w:szCs w:val="22"/>
        </w:rPr>
      </w:pPr>
      <w:r w:rsidRPr="008A5257">
        <w:rPr>
          <w:rFonts w:asciiTheme="minorHAnsi" w:hAnsiTheme="minorHAnsi" w:cstheme="minorHAnsi"/>
          <w:sz w:val="22"/>
          <w:szCs w:val="22"/>
        </w:rPr>
        <w:lastRenderedPageBreak/>
        <w:t xml:space="preserve">Le matériel proposé devra être </w:t>
      </w:r>
      <w:r w:rsidRPr="008A5257">
        <w:rPr>
          <w:rStyle w:val="lev"/>
          <w:rFonts w:asciiTheme="minorHAnsi" w:hAnsiTheme="minorHAnsi" w:cstheme="minorHAnsi"/>
          <w:b w:val="0"/>
          <w:bCs w:val="0"/>
          <w:sz w:val="22"/>
          <w:szCs w:val="22"/>
        </w:rPr>
        <w:t>conforme aux normes internationales applicables</w:t>
      </w:r>
      <w:r w:rsidRPr="008A5257">
        <w:rPr>
          <w:rFonts w:asciiTheme="minorHAnsi" w:hAnsiTheme="minorHAnsi" w:cstheme="minorHAnsi"/>
          <w:sz w:val="22"/>
          <w:szCs w:val="22"/>
        </w:rPr>
        <w:t xml:space="preserve"> aux dispositifs de mesure du débit de dose et, le cas échéant, disposer des </w:t>
      </w:r>
      <w:r w:rsidRPr="008A5257">
        <w:rPr>
          <w:rStyle w:val="lev"/>
          <w:rFonts w:asciiTheme="minorHAnsi" w:hAnsiTheme="minorHAnsi" w:cstheme="minorHAnsi"/>
          <w:b w:val="0"/>
          <w:bCs w:val="0"/>
          <w:sz w:val="22"/>
          <w:szCs w:val="22"/>
        </w:rPr>
        <w:t>certifications et étalonnages</w:t>
      </w:r>
      <w:r w:rsidRPr="008A5257">
        <w:rPr>
          <w:rFonts w:asciiTheme="minorHAnsi" w:hAnsiTheme="minorHAnsi" w:cstheme="minorHAnsi"/>
          <w:sz w:val="22"/>
          <w:szCs w:val="22"/>
        </w:rPr>
        <w:t xml:space="preserve"> requis. Toute norme équivalente reconnue sera acceptée, sous réserve de justification dans l’offre.</w:t>
      </w:r>
    </w:p>
    <w:p w14:paraId="0E92FBEB" w14:textId="77777777" w:rsidR="00BF52B4" w:rsidRDefault="00BF52B4" w:rsidP="00BF52B4">
      <w:pPr>
        <w:jc w:val="both"/>
        <w:rPr>
          <w:rFonts w:asciiTheme="minorHAnsi" w:hAnsiTheme="minorHAnsi" w:cstheme="minorHAnsi"/>
          <w:sz w:val="22"/>
          <w:szCs w:val="22"/>
        </w:rPr>
      </w:pPr>
    </w:p>
    <w:p w14:paraId="6A5FAFF3" w14:textId="77777777" w:rsidR="00BF52B4" w:rsidRDefault="00BF52B4" w:rsidP="00BF52B4">
      <w:pPr>
        <w:pStyle w:val="Paragraphedeliste"/>
        <w:numPr>
          <w:ilvl w:val="0"/>
          <w:numId w:val="33"/>
        </w:numPr>
        <w:jc w:val="both"/>
        <w:rPr>
          <w:rFonts w:asciiTheme="minorHAnsi" w:hAnsiTheme="minorHAnsi" w:cstheme="minorHAnsi"/>
          <w:sz w:val="22"/>
          <w:szCs w:val="22"/>
        </w:rPr>
      </w:pPr>
      <w:r w:rsidRPr="00C31855">
        <w:rPr>
          <w:rFonts w:asciiTheme="minorHAnsi" w:hAnsiTheme="minorHAnsi" w:cstheme="minorHAnsi"/>
          <w:sz w:val="22"/>
          <w:szCs w:val="22"/>
        </w:rPr>
        <w:t>Extension de garantie de deux (2) années supplémentaires</w:t>
      </w:r>
    </w:p>
    <w:p w14:paraId="6E41CA37" w14:textId="77777777" w:rsidR="00BF52B4" w:rsidRDefault="00BF52B4" w:rsidP="00C31855">
      <w:pPr>
        <w:pStyle w:val="Paragraphedeliste"/>
        <w:jc w:val="both"/>
        <w:rPr>
          <w:rFonts w:asciiTheme="minorHAnsi" w:hAnsiTheme="minorHAnsi" w:cstheme="minorHAnsi"/>
          <w:sz w:val="22"/>
          <w:szCs w:val="22"/>
        </w:rPr>
      </w:pPr>
    </w:p>
    <w:p w14:paraId="5B080941" w14:textId="77777777" w:rsidR="00BF52B4" w:rsidRDefault="00BF52B4" w:rsidP="00BF52B4">
      <w:pPr>
        <w:pStyle w:val="Paragraphedeliste"/>
        <w:numPr>
          <w:ilvl w:val="0"/>
          <w:numId w:val="33"/>
        </w:numPr>
        <w:jc w:val="both"/>
        <w:rPr>
          <w:rFonts w:asciiTheme="minorHAnsi" w:hAnsiTheme="minorHAnsi" w:cstheme="minorHAnsi"/>
          <w:sz w:val="22"/>
          <w:szCs w:val="22"/>
        </w:rPr>
      </w:pPr>
      <w:r w:rsidRPr="00C31855">
        <w:rPr>
          <w:rFonts w:asciiTheme="minorHAnsi" w:hAnsiTheme="minorHAnsi" w:cstheme="minorHAnsi"/>
          <w:sz w:val="22"/>
          <w:szCs w:val="22"/>
        </w:rPr>
        <w:t>Option Maintenance préventive et corrective année  4</w:t>
      </w:r>
    </w:p>
    <w:p w14:paraId="5E57F866" w14:textId="77777777" w:rsidR="00BF52B4" w:rsidRPr="00C31855" w:rsidRDefault="00BF52B4" w:rsidP="00C31855">
      <w:pPr>
        <w:pStyle w:val="Paragraphedeliste"/>
        <w:rPr>
          <w:rFonts w:asciiTheme="minorHAnsi" w:hAnsiTheme="minorHAnsi" w:cstheme="minorHAnsi"/>
          <w:sz w:val="22"/>
          <w:szCs w:val="22"/>
        </w:rPr>
      </w:pPr>
    </w:p>
    <w:p w14:paraId="3CAB1F8C" w14:textId="52748465" w:rsidR="00BF52B4" w:rsidRPr="00C31855" w:rsidRDefault="00BF52B4" w:rsidP="00C31855">
      <w:pPr>
        <w:pStyle w:val="Paragraphedeliste"/>
        <w:numPr>
          <w:ilvl w:val="0"/>
          <w:numId w:val="33"/>
        </w:numPr>
        <w:jc w:val="both"/>
        <w:rPr>
          <w:rFonts w:asciiTheme="minorHAnsi" w:hAnsiTheme="minorHAnsi" w:cstheme="minorHAnsi"/>
          <w:sz w:val="22"/>
          <w:szCs w:val="22"/>
        </w:rPr>
      </w:pPr>
      <w:r w:rsidRPr="00C31855">
        <w:rPr>
          <w:rFonts w:asciiTheme="minorHAnsi" w:hAnsiTheme="minorHAnsi" w:cstheme="minorHAnsi"/>
          <w:sz w:val="22"/>
          <w:szCs w:val="22"/>
        </w:rPr>
        <w:t>Option Maintenance préventive et corrective année  5</w:t>
      </w:r>
    </w:p>
    <w:p w14:paraId="6C583158" w14:textId="77777777" w:rsidR="001F3B69" w:rsidRPr="008A5257" w:rsidRDefault="001F3B69" w:rsidP="00093CA4">
      <w:pPr>
        <w:jc w:val="both"/>
        <w:rPr>
          <w:rFonts w:asciiTheme="minorHAnsi" w:hAnsiTheme="minorHAnsi" w:cstheme="minorHAnsi"/>
          <w:sz w:val="22"/>
          <w:szCs w:val="22"/>
        </w:rPr>
      </w:pPr>
    </w:p>
    <w:p w14:paraId="20F1370D" w14:textId="2BC3B1B7" w:rsidR="009F6748" w:rsidRPr="008A5257" w:rsidRDefault="009F6748"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Ces options sont </w:t>
      </w:r>
      <w:r w:rsidRPr="008A5257">
        <w:rPr>
          <w:rStyle w:val="lev"/>
          <w:rFonts w:asciiTheme="minorHAnsi" w:hAnsiTheme="minorHAnsi" w:cstheme="minorHAnsi"/>
          <w:b w:val="0"/>
          <w:bCs w:val="0"/>
          <w:sz w:val="22"/>
          <w:szCs w:val="22"/>
        </w:rPr>
        <w:t>dissociables du système de base</w:t>
      </w:r>
      <w:r w:rsidRPr="008A5257">
        <w:rPr>
          <w:rFonts w:asciiTheme="minorHAnsi" w:hAnsiTheme="minorHAnsi" w:cstheme="minorHAnsi"/>
          <w:sz w:val="22"/>
          <w:szCs w:val="22"/>
        </w:rPr>
        <w:t xml:space="preserve"> et ne conditionnent pas la conformité de l’offre principale.</w:t>
      </w:r>
    </w:p>
    <w:p w14:paraId="02876139" w14:textId="77777777" w:rsidR="00A83A13" w:rsidRPr="008A5257" w:rsidRDefault="00A83A13" w:rsidP="00093CA4">
      <w:pPr>
        <w:jc w:val="both"/>
        <w:rPr>
          <w:rFonts w:asciiTheme="minorHAnsi" w:hAnsiTheme="minorHAnsi" w:cstheme="minorHAnsi"/>
          <w:sz w:val="22"/>
          <w:szCs w:val="22"/>
        </w:rPr>
      </w:pPr>
    </w:p>
    <w:p w14:paraId="0FE08928" w14:textId="33661ABA" w:rsidR="00941746" w:rsidRPr="007B1857" w:rsidRDefault="009F6748" w:rsidP="007B1857">
      <w:pPr>
        <w:jc w:val="both"/>
        <w:rPr>
          <w:rFonts w:asciiTheme="minorHAnsi" w:hAnsiTheme="minorHAnsi" w:cstheme="minorHAnsi"/>
          <w:sz w:val="22"/>
          <w:szCs w:val="22"/>
        </w:rPr>
      </w:pPr>
      <w:r w:rsidRPr="008A5257">
        <w:rPr>
          <w:rFonts w:asciiTheme="minorHAnsi" w:hAnsiTheme="minorHAnsi" w:cstheme="minorHAnsi"/>
          <w:sz w:val="22"/>
          <w:szCs w:val="22"/>
        </w:rPr>
        <w:t xml:space="preserve">La maîtrise d’ouvrage se réserve le droit de </w:t>
      </w:r>
      <w:r w:rsidRPr="008A5257">
        <w:rPr>
          <w:rStyle w:val="lev"/>
          <w:rFonts w:asciiTheme="minorHAnsi" w:hAnsiTheme="minorHAnsi" w:cstheme="minorHAnsi"/>
          <w:b w:val="0"/>
          <w:bCs w:val="0"/>
          <w:sz w:val="22"/>
          <w:szCs w:val="22"/>
        </w:rPr>
        <w:t>retenir ou non tout ou partie de ces options</w:t>
      </w:r>
      <w:r w:rsidRPr="008A5257">
        <w:rPr>
          <w:rFonts w:asciiTheme="minorHAnsi" w:hAnsiTheme="minorHAnsi" w:cstheme="minorHAnsi"/>
          <w:sz w:val="22"/>
          <w:szCs w:val="22"/>
        </w:rPr>
        <w:t xml:space="preserve">, lors de l’attribution du marché ou ultérieurement, sans remise en </w:t>
      </w:r>
      <w:r w:rsidRPr="003B14EA">
        <w:rPr>
          <w:rFonts w:asciiTheme="minorHAnsi" w:hAnsiTheme="minorHAnsi" w:cstheme="minorHAnsi"/>
          <w:sz w:val="22"/>
          <w:szCs w:val="22"/>
        </w:rPr>
        <w:t xml:space="preserve">cause du </w:t>
      </w:r>
      <w:r w:rsidRPr="0077193A">
        <w:rPr>
          <w:rFonts w:asciiTheme="minorHAnsi" w:hAnsiTheme="minorHAnsi" w:cstheme="minorHAnsi"/>
          <w:sz w:val="22"/>
          <w:szCs w:val="22"/>
        </w:rPr>
        <w:t>marché principal</w:t>
      </w:r>
      <w:r w:rsidR="00A83A13" w:rsidRPr="0077193A">
        <w:rPr>
          <w:rFonts w:asciiTheme="minorHAnsi" w:hAnsiTheme="minorHAnsi" w:cstheme="minorHAnsi"/>
          <w:sz w:val="22"/>
          <w:szCs w:val="22"/>
        </w:rPr>
        <w:t xml:space="preserve"> (base).</w:t>
      </w:r>
    </w:p>
    <w:p w14:paraId="632B177D" w14:textId="77777777" w:rsidR="007B1857" w:rsidRPr="008A5257" w:rsidRDefault="007B1857" w:rsidP="007B1857">
      <w:pPr>
        <w:rPr>
          <w:rFonts w:asciiTheme="minorHAnsi" w:hAnsiTheme="minorHAnsi" w:cstheme="minorHAnsi"/>
          <w:color w:val="1B1E24"/>
          <w:sz w:val="22"/>
          <w:szCs w:val="22"/>
        </w:rPr>
      </w:pPr>
    </w:p>
    <w:p w14:paraId="073114AB" w14:textId="79EBD2CB" w:rsidR="007B1857" w:rsidRPr="009D1029" w:rsidRDefault="007B1857" w:rsidP="007B1857">
      <w:pPr>
        <w:pStyle w:val="Titre2"/>
        <w:numPr>
          <w:ilvl w:val="0"/>
          <w:numId w:val="0"/>
        </w:numPr>
        <w:ind w:left="576" w:hanging="576"/>
        <w:rPr>
          <w:rFonts w:asciiTheme="minorHAnsi" w:hAnsiTheme="minorHAnsi" w:cstheme="minorHAnsi"/>
          <w:b/>
          <w:sz w:val="22"/>
          <w:szCs w:val="22"/>
        </w:rPr>
      </w:pPr>
      <w:bookmarkStart w:id="13" w:name="_Toc232083829"/>
      <w:r w:rsidRPr="00E761EF">
        <w:rPr>
          <w:rFonts w:asciiTheme="minorHAnsi" w:hAnsiTheme="minorHAnsi" w:cstheme="minorHAnsi"/>
          <w:b/>
          <w:sz w:val="22"/>
          <w:szCs w:val="22"/>
        </w:rPr>
        <w:t>3</w:t>
      </w:r>
      <w:r>
        <w:rPr>
          <w:rFonts w:asciiTheme="minorHAnsi" w:hAnsiTheme="minorHAnsi" w:cstheme="minorHAnsi"/>
          <w:b/>
          <w:sz w:val="22"/>
          <w:szCs w:val="22"/>
        </w:rPr>
        <w:t>.4</w:t>
      </w:r>
      <w:r w:rsidRPr="009D1029">
        <w:rPr>
          <w:rFonts w:asciiTheme="minorHAnsi" w:hAnsiTheme="minorHAnsi" w:cstheme="minorHAnsi"/>
          <w:b/>
          <w:sz w:val="22"/>
          <w:szCs w:val="22"/>
        </w:rPr>
        <w:t xml:space="preserve">     </w:t>
      </w:r>
      <w:r>
        <w:rPr>
          <w:rFonts w:asciiTheme="minorHAnsi" w:hAnsiTheme="minorHAnsi" w:cstheme="minorHAnsi"/>
          <w:b/>
          <w:sz w:val="22"/>
          <w:szCs w:val="22"/>
        </w:rPr>
        <w:t>Capacités opérationnelles attendues</w:t>
      </w:r>
      <w:bookmarkEnd w:id="13"/>
      <w:r w:rsidRPr="009D1029">
        <w:rPr>
          <w:rFonts w:asciiTheme="minorHAnsi" w:hAnsiTheme="minorHAnsi" w:cstheme="minorHAnsi"/>
          <w:b/>
          <w:sz w:val="22"/>
          <w:szCs w:val="22"/>
        </w:rPr>
        <w:t xml:space="preserve"> </w:t>
      </w:r>
    </w:p>
    <w:p w14:paraId="4580DD1E" w14:textId="0F6F3E2B" w:rsidR="007B1857" w:rsidRPr="008A5257" w:rsidRDefault="007B1857" w:rsidP="007B1857">
      <w:pPr>
        <w:rPr>
          <w:rFonts w:asciiTheme="minorHAnsi" w:hAnsiTheme="minorHAnsi" w:cstheme="minorHAnsi"/>
          <w:sz w:val="22"/>
          <w:szCs w:val="22"/>
        </w:rPr>
      </w:pPr>
    </w:p>
    <w:p w14:paraId="7BAFA435" w14:textId="63C87CB5" w:rsidR="007B1857" w:rsidRPr="0088664E" w:rsidRDefault="007B1857" w:rsidP="00C714F7">
      <w:pPr>
        <w:rPr>
          <w:rFonts w:asciiTheme="minorHAnsi" w:hAnsiTheme="minorHAnsi" w:cstheme="minorHAnsi"/>
          <w:b/>
          <w:i/>
          <w:sz w:val="22"/>
          <w:szCs w:val="22"/>
        </w:rPr>
      </w:pPr>
      <w:r w:rsidRPr="0088664E">
        <w:rPr>
          <w:rFonts w:asciiTheme="minorHAnsi" w:hAnsiTheme="minorHAnsi" w:cstheme="minorHAnsi"/>
          <w:b/>
          <w:i/>
          <w:sz w:val="22"/>
          <w:szCs w:val="22"/>
        </w:rPr>
        <w:t>3.4.1. Fonctions de contrôle non intrusif</w:t>
      </w:r>
    </w:p>
    <w:p w14:paraId="034801CF" w14:textId="77777777" w:rsidR="001E33CA" w:rsidRPr="008A5257" w:rsidRDefault="001E33CA" w:rsidP="00093CA4">
      <w:pPr>
        <w:jc w:val="both"/>
        <w:rPr>
          <w:rFonts w:asciiTheme="minorHAnsi" w:hAnsiTheme="minorHAnsi" w:cstheme="minorHAnsi"/>
          <w:sz w:val="22"/>
          <w:szCs w:val="22"/>
        </w:rPr>
      </w:pPr>
    </w:p>
    <w:p w14:paraId="28A6D7E3" w14:textId="791A5BFD" w:rsidR="001E33CA" w:rsidRPr="008A5257" w:rsidRDefault="001E33CA"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permettre :</w:t>
      </w:r>
    </w:p>
    <w:p w14:paraId="23B4FAF4" w14:textId="3CF599A8" w:rsidR="001E33CA" w:rsidRPr="008A5257" w:rsidRDefault="001E33CA"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 </w:t>
      </w:r>
      <w:r w:rsidRPr="008A5257">
        <w:rPr>
          <w:rStyle w:val="lev"/>
          <w:rFonts w:asciiTheme="minorHAnsi" w:hAnsiTheme="minorHAnsi" w:cstheme="minorHAnsi"/>
          <w:b w:val="0"/>
          <w:bCs w:val="0"/>
          <w:sz w:val="22"/>
          <w:szCs w:val="22"/>
        </w:rPr>
        <w:t>contrôle non intrusif des marchandises</w:t>
      </w:r>
      <w:r w:rsidRPr="008A5257">
        <w:rPr>
          <w:rFonts w:asciiTheme="minorHAnsi" w:hAnsiTheme="minorHAnsi" w:cstheme="minorHAnsi"/>
          <w:sz w:val="22"/>
          <w:szCs w:val="22"/>
        </w:rPr>
        <w:t>, sans ouverture des unités inspectées ;</w:t>
      </w:r>
    </w:p>
    <w:p w14:paraId="710C3429" w14:textId="2C56FC86" w:rsidR="001E33CA" w:rsidRPr="008A5257" w:rsidRDefault="001E33CA"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l’inspection de véhicules et cargaisons dans des conditions compatibles avec les opérations portuaires ;</w:t>
      </w:r>
    </w:p>
    <w:p w14:paraId="7C39FAB5" w14:textId="4B1E7B56" w:rsidR="001E33CA" w:rsidRPr="008A5257" w:rsidRDefault="001E33CA"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détection d’anomalies, de dissimulations et d’objets interdits</w:t>
      </w:r>
      <w:r w:rsidRPr="008A5257">
        <w:rPr>
          <w:rFonts w:asciiTheme="minorHAnsi" w:hAnsiTheme="minorHAnsi" w:cstheme="minorHAnsi"/>
          <w:sz w:val="22"/>
          <w:szCs w:val="22"/>
        </w:rPr>
        <w:t>, sur la base de l’analyse des images produites.</w:t>
      </w:r>
    </w:p>
    <w:p w14:paraId="126D1DC0" w14:textId="77777777" w:rsidR="001E33CA" w:rsidRPr="008A5257" w:rsidRDefault="001E33CA" w:rsidP="00093CA4">
      <w:pPr>
        <w:jc w:val="both"/>
        <w:rPr>
          <w:rFonts w:asciiTheme="minorHAnsi" w:hAnsiTheme="minorHAnsi" w:cstheme="minorHAnsi"/>
          <w:sz w:val="22"/>
          <w:szCs w:val="22"/>
        </w:rPr>
      </w:pPr>
    </w:p>
    <w:p w14:paraId="5753EEA9" w14:textId="53CBB4B6" w:rsidR="001E33CA" w:rsidRDefault="001E33CA"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contribuer à réduire le recours aux inspections physiques tout en renforçant l’efficacité des contrôles douaniers.</w:t>
      </w:r>
    </w:p>
    <w:p w14:paraId="1249BBAB" w14:textId="77777777" w:rsidR="007B1857" w:rsidRPr="008A5257" w:rsidRDefault="007B1857" w:rsidP="007B1857">
      <w:pPr>
        <w:rPr>
          <w:rFonts w:asciiTheme="minorHAnsi" w:hAnsiTheme="minorHAnsi" w:cstheme="minorHAnsi"/>
          <w:sz w:val="22"/>
          <w:szCs w:val="22"/>
        </w:rPr>
      </w:pPr>
    </w:p>
    <w:p w14:paraId="6BD647FF" w14:textId="0955A2AD" w:rsidR="001E33CA" w:rsidRPr="0088664E" w:rsidRDefault="007B1857"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3.4.2. Fonctions d’exploitation et de gestion des flux</w:t>
      </w:r>
    </w:p>
    <w:p w14:paraId="06B2D227" w14:textId="77777777" w:rsidR="00C714F7" w:rsidRDefault="00C714F7" w:rsidP="00093CA4">
      <w:pPr>
        <w:jc w:val="both"/>
        <w:rPr>
          <w:rFonts w:asciiTheme="minorHAnsi" w:hAnsiTheme="minorHAnsi" w:cstheme="minorHAnsi"/>
          <w:sz w:val="22"/>
          <w:szCs w:val="22"/>
        </w:rPr>
      </w:pPr>
    </w:p>
    <w:p w14:paraId="65EFFE5A" w14:textId="43A75D4B" w:rsidR="001E33CA" w:rsidRPr="008A5257" w:rsidRDefault="001E33CA"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permettre :</w:t>
      </w:r>
    </w:p>
    <w:p w14:paraId="3FA9A9E2" w14:textId="77777777" w:rsidR="001E33CA" w:rsidRPr="008A5257" w:rsidRDefault="001E33CA"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scanner des </w:t>
      </w:r>
      <w:r w:rsidRPr="008A5257">
        <w:rPr>
          <w:rStyle w:val="lev"/>
          <w:rFonts w:asciiTheme="minorHAnsi" w:hAnsiTheme="minorHAnsi" w:cstheme="minorHAnsi"/>
          <w:b w:val="0"/>
          <w:bCs w:val="0"/>
          <w:sz w:val="22"/>
          <w:szCs w:val="22"/>
        </w:rPr>
        <w:t>camions et conteneurs standards</w:t>
      </w:r>
      <w:r w:rsidRPr="008A5257">
        <w:rPr>
          <w:rFonts w:asciiTheme="minorHAnsi" w:hAnsiTheme="minorHAnsi" w:cstheme="minorHAnsi"/>
          <w:b/>
          <w:bCs/>
          <w:sz w:val="22"/>
          <w:szCs w:val="22"/>
        </w:rPr>
        <w:t>,</w:t>
      </w:r>
      <w:r w:rsidRPr="008A5257">
        <w:rPr>
          <w:rFonts w:asciiTheme="minorHAnsi" w:hAnsiTheme="minorHAnsi" w:cstheme="minorHAnsi"/>
          <w:sz w:val="22"/>
          <w:szCs w:val="22"/>
        </w:rPr>
        <w:t xml:space="preserve"> chargés ou non,</w:t>
      </w:r>
    </w:p>
    <w:p w14:paraId="6AE725EE" w14:textId="77777777" w:rsidR="001E33CA" w:rsidRPr="008A5257" w:rsidRDefault="001E33CA"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fonctionner de manière continue sur des plages étendues, pouvant aller jusqu’à </w:t>
      </w:r>
      <w:r w:rsidRPr="008A5257">
        <w:rPr>
          <w:rStyle w:val="lev"/>
          <w:rFonts w:asciiTheme="minorHAnsi" w:hAnsiTheme="minorHAnsi" w:cstheme="minorHAnsi"/>
          <w:b w:val="0"/>
          <w:bCs w:val="0"/>
          <w:sz w:val="22"/>
          <w:szCs w:val="22"/>
        </w:rPr>
        <w:t>une exploitation quotidienne prolongée</w:t>
      </w:r>
      <w:r w:rsidRPr="008A5257">
        <w:rPr>
          <w:rFonts w:asciiTheme="minorHAnsi" w:hAnsiTheme="minorHAnsi" w:cstheme="minorHAnsi"/>
          <w:sz w:val="22"/>
          <w:szCs w:val="22"/>
        </w:rPr>
        <w:t>, selon les besoins de l’administration,</w:t>
      </w:r>
    </w:p>
    <w:p w14:paraId="40A70BB4" w14:textId="77777777" w:rsidR="001E33CA" w:rsidRPr="008A5257" w:rsidRDefault="001E33CA"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maintenir un niveau élevé de </w:t>
      </w:r>
      <w:r w:rsidRPr="008A5257">
        <w:rPr>
          <w:rStyle w:val="lev"/>
          <w:rFonts w:asciiTheme="minorHAnsi" w:hAnsiTheme="minorHAnsi" w:cstheme="minorHAnsi"/>
          <w:b w:val="0"/>
          <w:bCs w:val="0"/>
          <w:sz w:val="22"/>
          <w:szCs w:val="22"/>
        </w:rPr>
        <w:t>disponibilité et de fiabilité</w:t>
      </w:r>
      <w:r w:rsidRPr="008A5257">
        <w:rPr>
          <w:rFonts w:asciiTheme="minorHAnsi" w:hAnsiTheme="minorHAnsi" w:cstheme="minorHAnsi"/>
          <w:sz w:val="22"/>
          <w:szCs w:val="22"/>
        </w:rPr>
        <w:t>, compatible avec une exploitation douanière.</w:t>
      </w:r>
    </w:p>
    <w:p w14:paraId="2DBB6C62" w14:textId="77777777" w:rsidR="001E33CA" w:rsidRPr="008A5257" w:rsidRDefault="001E33CA" w:rsidP="00093CA4">
      <w:pPr>
        <w:jc w:val="both"/>
        <w:rPr>
          <w:rFonts w:asciiTheme="minorHAnsi" w:hAnsiTheme="minorHAnsi" w:cstheme="minorHAnsi"/>
          <w:sz w:val="22"/>
          <w:szCs w:val="22"/>
        </w:rPr>
      </w:pPr>
    </w:p>
    <w:p w14:paraId="3760A90B" w14:textId="11179A78" w:rsidR="001E33CA" w:rsidRPr="008A5257" w:rsidRDefault="001E33CA" w:rsidP="00093CA4">
      <w:pPr>
        <w:jc w:val="both"/>
        <w:rPr>
          <w:rFonts w:asciiTheme="minorHAnsi" w:hAnsiTheme="minorHAnsi" w:cstheme="minorHAnsi"/>
          <w:sz w:val="22"/>
          <w:szCs w:val="22"/>
        </w:rPr>
      </w:pPr>
      <w:r w:rsidRPr="008A5257">
        <w:rPr>
          <w:rFonts w:asciiTheme="minorHAnsi" w:hAnsiTheme="minorHAnsi" w:cstheme="minorHAnsi"/>
          <w:sz w:val="22"/>
          <w:szCs w:val="22"/>
        </w:rPr>
        <w:t>Les fonctions proposées devront être adaptées à une exploitation en environnement portuaire actif, sans perturber les flux logistiques.</w:t>
      </w:r>
    </w:p>
    <w:p w14:paraId="1A204357" w14:textId="31DA46C5" w:rsidR="00232E46" w:rsidRPr="008A5257" w:rsidRDefault="00232E46" w:rsidP="00232E46">
      <w:pPr>
        <w:rPr>
          <w:rFonts w:asciiTheme="minorHAnsi" w:hAnsiTheme="minorHAnsi" w:cstheme="minorHAnsi"/>
          <w:sz w:val="22"/>
          <w:szCs w:val="22"/>
        </w:rPr>
      </w:pPr>
    </w:p>
    <w:p w14:paraId="62C4277C" w14:textId="1D1E44C0" w:rsidR="00232E46" w:rsidRPr="0088664E" w:rsidRDefault="00232E46" w:rsidP="00C714F7">
      <w:pPr>
        <w:rPr>
          <w:rFonts w:asciiTheme="minorHAnsi" w:hAnsiTheme="minorHAnsi" w:cstheme="minorHAnsi"/>
          <w:b/>
          <w:i/>
          <w:sz w:val="22"/>
          <w:szCs w:val="22"/>
        </w:rPr>
      </w:pPr>
      <w:r w:rsidRPr="0088664E">
        <w:rPr>
          <w:rFonts w:asciiTheme="minorHAnsi" w:hAnsiTheme="minorHAnsi" w:cstheme="minorHAnsi"/>
          <w:b/>
          <w:i/>
          <w:sz w:val="22"/>
          <w:szCs w:val="22"/>
        </w:rPr>
        <w:t>3.4.3. Environnement d’exploitation</w:t>
      </w:r>
    </w:p>
    <w:p w14:paraId="6959583F" w14:textId="77777777" w:rsidR="0080088C" w:rsidRPr="008A5257" w:rsidRDefault="0080088C" w:rsidP="00093CA4">
      <w:pPr>
        <w:jc w:val="both"/>
        <w:rPr>
          <w:rFonts w:asciiTheme="minorHAnsi" w:hAnsiTheme="minorHAnsi" w:cstheme="minorHAnsi"/>
          <w:sz w:val="22"/>
          <w:szCs w:val="22"/>
        </w:rPr>
      </w:pPr>
    </w:p>
    <w:p w14:paraId="0ED9F4FB" w14:textId="3A019261"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être adapté à un environnement caractérisé par :</w:t>
      </w:r>
    </w:p>
    <w:p w14:paraId="5A97FD6D" w14:textId="04C0E4A0"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conditions climatiques tropicales</w:t>
      </w:r>
      <w:r w:rsidRPr="008A5257">
        <w:rPr>
          <w:rFonts w:asciiTheme="minorHAnsi" w:hAnsiTheme="minorHAnsi" w:cstheme="minorHAnsi"/>
          <w:sz w:val="22"/>
          <w:szCs w:val="22"/>
        </w:rPr>
        <w:t xml:space="preserve"> (températures élevées, forte humidité, atmosphère saline),</w:t>
      </w:r>
    </w:p>
    <w:p w14:paraId="13E219F0" w14:textId="22008C99"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 contexte portuaire avec présence de poussières, vibrations et circulation de véhicules lourds,</w:t>
      </w:r>
    </w:p>
    <w:p w14:paraId="6409CFC5" w14:textId="64BE99A8"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une qualité d’alimentation électrique susceptible de variations.</w:t>
      </w:r>
    </w:p>
    <w:p w14:paraId="2B9B547F" w14:textId="77777777" w:rsidR="0080088C" w:rsidRPr="008A5257" w:rsidRDefault="0080088C" w:rsidP="00093CA4">
      <w:pPr>
        <w:pStyle w:val="Paragraphedeliste"/>
        <w:ind w:left="1068"/>
        <w:jc w:val="both"/>
        <w:rPr>
          <w:rFonts w:asciiTheme="minorHAnsi" w:hAnsiTheme="minorHAnsi" w:cstheme="minorHAnsi"/>
          <w:sz w:val="22"/>
          <w:szCs w:val="22"/>
        </w:rPr>
      </w:pPr>
    </w:p>
    <w:p w14:paraId="767147C1" w14:textId="71ABE09A" w:rsidR="007F4C36"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lastRenderedPageBreak/>
        <w:t xml:space="preserve">Le soumissionnaire devra démontrer que l’équipement proposé est </w:t>
      </w:r>
      <w:r w:rsidRPr="008A5257">
        <w:rPr>
          <w:rStyle w:val="lev"/>
          <w:rFonts w:asciiTheme="minorHAnsi" w:hAnsiTheme="minorHAnsi" w:cstheme="minorHAnsi"/>
          <w:b w:val="0"/>
          <w:bCs w:val="0"/>
          <w:sz w:val="22"/>
          <w:szCs w:val="22"/>
        </w:rPr>
        <w:t>robuste, éprouvé et conçu pour fonctionner durablement</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dans ce type de conditions, et préciser les mesures prévues pour assurer la protection de l’équipement et la continuité de service.</w:t>
      </w:r>
    </w:p>
    <w:p w14:paraId="3D4B60D1" w14:textId="25148870" w:rsidR="00232E46" w:rsidRPr="008A5257" w:rsidRDefault="00232E46" w:rsidP="00232E46">
      <w:pPr>
        <w:rPr>
          <w:rFonts w:asciiTheme="minorHAnsi" w:hAnsiTheme="minorHAnsi" w:cstheme="minorHAnsi"/>
          <w:sz w:val="22"/>
          <w:szCs w:val="22"/>
        </w:rPr>
      </w:pPr>
    </w:p>
    <w:p w14:paraId="2EEA9A88" w14:textId="5119E894" w:rsidR="0080088C" w:rsidRPr="0088664E" w:rsidRDefault="00232E46" w:rsidP="00093CA4">
      <w:pPr>
        <w:jc w:val="both"/>
        <w:rPr>
          <w:rFonts w:asciiTheme="minorHAnsi" w:hAnsiTheme="minorHAnsi" w:cstheme="minorHAnsi"/>
          <w:b/>
          <w:i/>
          <w:sz w:val="22"/>
          <w:szCs w:val="22"/>
        </w:rPr>
      </w:pPr>
      <w:r w:rsidRPr="0088664E">
        <w:rPr>
          <w:rFonts w:asciiTheme="minorHAnsi" w:hAnsiTheme="minorHAnsi" w:cstheme="minorHAnsi"/>
          <w:b/>
          <w:i/>
          <w:sz w:val="22"/>
          <w:szCs w:val="22"/>
        </w:rPr>
        <w:t>3.4.4. Sécurité, radioprotection et sûreté</w:t>
      </w:r>
    </w:p>
    <w:p w14:paraId="6FCD9306" w14:textId="77777777" w:rsidR="00232E46" w:rsidRDefault="00232E46" w:rsidP="00093CA4">
      <w:pPr>
        <w:jc w:val="both"/>
        <w:rPr>
          <w:rFonts w:asciiTheme="minorHAnsi" w:hAnsiTheme="minorHAnsi" w:cstheme="minorHAnsi"/>
          <w:sz w:val="22"/>
          <w:szCs w:val="22"/>
        </w:rPr>
      </w:pPr>
    </w:p>
    <w:p w14:paraId="422AABFF" w14:textId="6BB3E7B9"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intégrer l’ensemble des dispositifs nécessaires pour garantir :</w:t>
      </w:r>
    </w:p>
    <w:p w14:paraId="7A153ADD" w14:textId="4D2A0F7E"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sécurité radiologique</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des opérateurs, des conducteurs, des usagers et du public,</w:t>
      </w:r>
    </w:p>
    <w:p w14:paraId="1B801956" w14:textId="0573F571"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conformité aux exigences réglementaires applicables en matière de rayonnements ionisants,</w:t>
      </w:r>
    </w:p>
    <w:p w14:paraId="1C58C532" w14:textId="2886B245"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sécurité physique des installations et des équipements,</w:t>
      </w:r>
    </w:p>
    <w:p w14:paraId="1491D78C" w14:textId="421AD8EA"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prévention des accès non autorisés et des usages frauduleux.</w:t>
      </w:r>
    </w:p>
    <w:p w14:paraId="5D587E6F" w14:textId="77777777" w:rsidR="0080088C" w:rsidRPr="008A5257" w:rsidRDefault="0080088C" w:rsidP="00093CA4">
      <w:pPr>
        <w:jc w:val="both"/>
        <w:rPr>
          <w:rFonts w:asciiTheme="minorHAnsi" w:hAnsiTheme="minorHAnsi" w:cstheme="minorHAnsi"/>
          <w:sz w:val="22"/>
          <w:szCs w:val="22"/>
        </w:rPr>
      </w:pPr>
    </w:p>
    <w:p w14:paraId="3A06DB2B" w14:textId="4DA8355B" w:rsidR="007F4C36"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Les dispositifs de sécurité devront être pleinement intégrés au système et ne pas reposer sur des mesures organisationnelles seules.</w:t>
      </w:r>
    </w:p>
    <w:p w14:paraId="6423E270" w14:textId="3A58032D" w:rsidR="00232E46" w:rsidRPr="008A5257" w:rsidRDefault="00232E46" w:rsidP="00232E46">
      <w:pPr>
        <w:rPr>
          <w:rFonts w:asciiTheme="minorHAnsi" w:hAnsiTheme="minorHAnsi" w:cstheme="minorHAnsi"/>
          <w:sz w:val="22"/>
          <w:szCs w:val="22"/>
        </w:rPr>
      </w:pPr>
    </w:p>
    <w:p w14:paraId="4FB2D879" w14:textId="44699370" w:rsidR="00232E46" w:rsidRPr="0088664E" w:rsidRDefault="00232E46" w:rsidP="00232E46">
      <w:pPr>
        <w:jc w:val="both"/>
        <w:rPr>
          <w:rFonts w:asciiTheme="minorHAnsi" w:hAnsiTheme="minorHAnsi" w:cstheme="minorHAnsi"/>
          <w:b/>
          <w:i/>
          <w:sz w:val="22"/>
          <w:szCs w:val="22"/>
        </w:rPr>
      </w:pPr>
      <w:r w:rsidRPr="0088664E">
        <w:rPr>
          <w:rFonts w:asciiTheme="minorHAnsi" w:hAnsiTheme="minorHAnsi" w:cstheme="minorHAnsi"/>
          <w:b/>
          <w:i/>
          <w:sz w:val="22"/>
          <w:szCs w:val="22"/>
        </w:rPr>
        <w:t>3.4.5. Intégration dans les infrastructures existantes</w:t>
      </w:r>
    </w:p>
    <w:p w14:paraId="5A4EDE23" w14:textId="77777777" w:rsidR="0080088C" w:rsidRPr="008A5257" w:rsidRDefault="0080088C" w:rsidP="00093CA4">
      <w:pPr>
        <w:jc w:val="both"/>
        <w:rPr>
          <w:rFonts w:asciiTheme="minorHAnsi" w:hAnsiTheme="minorHAnsi" w:cstheme="minorHAnsi"/>
          <w:sz w:val="22"/>
          <w:szCs w:val="22"/>
        </w:rPr>
      </w:pPr>
    </w:p>
    <w:p w14:paraId="29F73B29" w14:textId="4E136D24"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devra être conçu pour une </w:t>
      </w:r>
      <w:r w:rsidRPr="008A5257">
        <w:rPr>
          <w:rStyle w:val="lev"/>
          <w:rFonts w:asciiTheme="minorHAnsi" w:hAnsiTheme="minorHAnsi" w:cstheme="minorHAnsi"/>
          <w:b w:val="0"/>
          <w:bCs w:val="0"/>
          <w:sz w:val="22"/>
          <w:szCs w:val="22"/>
        </w:rPr>
        <w:t>intégration complète dans un bâtiment technique dédié</w:t>
      </w:r>
      <w:r w:rsidRPr="008A5257">
        <w:rPr>
          <w:rFonts w:asciiTheme="minorHAnsi" w:hAnsiTheme="minorHAnsi" w:cstheme="minorHAnsi"/>
          <w:sz w:val="22"/>
          <w:szCs w:val="22"/>
        </w:rPr>
        <w:t>, situé dans l’enceinte portuaire.</w:t>
      </w:r>
    </w:p>
    <w:p w14:paraId="634DE84F" w14:textId="77777777" w:rsidR="0080088C" w:rsidRPr="008A5257" w:rsidRDefault="0080088C" w:rsidP="00093CA4">
      <w:pPr>
        <w:jc w:val="both"/>
        <w:rPr>
          <w:rFonts w:asciiTheme="minorHAnsi" w:hAnsiTheme="minorHAnsi" w:cstheme="minorHAnsi"/>
          <w:sz w:val="22"/>
          <w:szCs w:val="22"/>
        </w:rPr>
      </w:pPr>
    </w:p>
    <w:p w14:paraId="0CA567F8" w14:textId="1EACB950"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titulaire devra fournir :</w:t>
      </w:r>
    </w:p>
    <w:p w14:paraId="409240ED" w14:textId="44CC1ECC"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plans d’implantation et</w:t>
      </w:r>
      <w:r w:rsidRPr="008A5257">
        <w:rPr>
          <w:rStyle w:val="lev"/>
          <w:rFonts w:asciiTheme="minorHAnsi" w:hAnsiTheme="minorHAnsi" w:cstheme="minorHAnsi"/>
          <w:sz w:val="22"/>
          <w:szCs w:val="22"/>
        </w:rPr>
        <w:t xml:space="preserve"> </w:t>
      </w:r>
      <w:r w:rsidRPr="008A5257">
        <w:rPr>
          <w:rStyle w:val="lev"/>
          <w:rFonts w:asciiTheme="minorHAnsi" w:hAnsiTheme="minorHAnsi" w:cstheme="minorHAnsi"/>
          <w:b w:val="0"/>
          <w:bCs w:val="0"/>
          <w:sz w:val="22"/>
          <w:szCs w:val="22"/>
        </w:rPr>
        <w:t>d’interface</w:t>
      </w:r>
      <w:r w:rsidRPr="008A5257">
        <w:rPr>
          <w:rFonts w:asciiTheme="minorHAnsi" w:hAnsiTheme="minorHAnsi" w:cstheme="minorHAnsi"/>
          <w:sz w:val="22"/>
          <w:szCs w:val="22"/>
        </w:rPr>
        <w:t xml:space="preserve"> nécessaires,</w:t>
      </w:r>
    </w:p>
    <w:p w14:paraId="45D1A7E7" w14:textId="55F91143"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exigences relatives aux </w:t>
      </w:r>
      <w:r w:rsidRPr="008A5257">
        <w:rPr>
          <w:rStyle w:val="lev"/>
          <w:rFonts w:asciiTheme="minorHAnsi" w:hAnsiTheme="minorHAnsi" w:cstheme="minorHAnsi"/>
          <w:b w:val="0"/>
          <w:bCs w:val="0"/>
          <w:sz w:val="22"/>
          <w:szCs w:val="22"/>
        </w:rPr>
        <w:t>charges, dimensions et dégagements</w:t>
      </w:r>
      <w:r w:rsidRPr="008A5257">
        <w:rPr>
          <w:rFonts w:asciiTheme="minorHAnsi" w:hAnsiTheme="minorHAnsi" w:cstheme="minorHAnsi"/>
          <w:sz w:val="22"/>
          <w:szCs w:val="22"/>
        </w:rPr>
        <w:t>,</w:t>
      </w:r>
    </w:p>
    <w:p w14:paraId="172320A9" w14:textId="085D2071"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besoins en </w:t>
      </w:r>
      <w:r w:rsidRPr="008A5257">
        <w:rPr>
          <w:rStyle w:val="lev"/>
          <w:rFonts w:asciiTheme="minorHAnsi" w:hAnsiTheme="minorHAnsi" w:cstheme="minorHAnsi"/>
          <w:b w:val="0"/>
          <w:bCs w:val="0"/>
          <w:sz w:val="22"/>
          <w:szCs w:val="22"/>
        </w:rPr>
        <w:t>énergie, ventilation, climatisation et réseaux</w:t>
      </w:r>
      <w:r w:rsidRPr="008A5257">
        <w:rPr>
          <w:rFonts w:asciiTheme="minorHAnsi" w:hAnsiTheme="minorHAnsi" w:cstheme="minorHAnsi"/>
          <w:sz w:val="22"/>
          <w:szCs w:val="22"/>
        </w:rPr>
        <w:t>,</w:t>
      </w:r>
    </w:p>
    <w:p w14:paraId="39A8C1C5" w14:textId="5C98DD5A"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prescriptions relatives aux </w:t>
      </w:r>
      <w:r w:rsidRPr="008A5257">
        <w:rPr>
          <w:rStyle w:val="lev"/>
          <w:rFonts w:asciiTheme="minorHAnsi" w:hAnsiTheme="minorHAnsi" w:cstheme="minorHAnsi"/>
          <w:b w:val="0"/>
          <w:bCs w:val="0"/>
          <w:sz w:val="22"/>
          <w:szCs w:val="22"/>
        </w:rPr>
        <w:t>protections radiologiques du bâtiment</w:t>
      </w:r>
      <w:r w:rsidRPr="008A5257">
        <w:rPr>
          <w:rFonts w:asciiTheme="minorHAnsi" w:hAnsiTheme="minorHAnsi" w:cstheme="minorHAnsi"/>
          <w:sz w:val="22"/>
          <w:szCs w:val="22"/>
        </w:rPr>
        <w:t>.</w:t>
      </w:r>
    </w:p>
    <w:p w14:paraId="2A3DC8B8" w14:textId="77777777" w:rsidR="0080088C" w:rsidRPr="008A5257" w:rsidRDefault="0080088C" w:rsidP="00093CA4">
      <w:pPr>
        <w:jc w:val="both"/>
        <w:rPr>
          <w:rFonts w:asciiTheme="minorHAnsi" w:hAnsiTheme="minorHAnsi" w:cstheme="minorHAnsi"/>
          <w:sz w:val="22"/>
          <w:szCs w:val="22"/>
        </w:rPr>
      </w:pPr>
    </w:p>
    <w:p w14:paraId="1A1E7C42" w14:textId="2DB8EBE0"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La solution proposée devra être compatible avec une exploitation sûre et fluide, sans perturber les flux portuaires existants.</w:t>
      </w:r>
    </w:p>
    <w:p w14:paraId="3D773C3A" w14:textId="6B5B2605" w:rsidR="00232E46" w:rsidRPr="008A5257" w:rsidRDefault="00232E46" w:rsidP="00232E46">
      <w:pPr>
        <w:rPr>
          <w:rFonts w:asciiTheme="minorHAnsi" w:hAnsiTheme="minorHAnsi" w:cstheme="minorHAnsi"/>
          <w:sz w:val="22"/>
          <w:szCs w:val="22"/>
        </w:rPr>
      </w:pPr>
    </w:p>
    <w:p w14:paraId="224E4BBF" w14:textId="767CAD5A" w:rsidR="00232E46" w:rsidRPr="0088664E" w:rsidRDefault="00232E46" w:rsidP="00232E46">
      <w:pPr>
        <w:jc w:val="both"/>
        <w:rPr>
          <w:rFonts w:asciiTheme="minorHAnsi" w:hAnsiTheme="minorHAnsi" w:cstheme="minorHAnsi"/>
          <w:b/>
          <w:i/>
          <w:sz w:val="22"/>
          <w:szCs w:val="22"/>
        </w:rPr>
      </w:pPr>
      <w:r w:rsidRPr="0088664E">
        <w:rPr>
          <w:rFonts w:asciiTheme="minorHAnsi" w:hAnsiTheme="minorHAnsi" w:cstheme="minorHAnsi"/>
          <w:b/>
          <w:i/>
          <w:sz w:val="22"/>
          <w:szCs w:val="22"/>
        </w:rPr>
        <w:t>3.4.6. Evolutivité, pérennité et extensions futures</w:t>
      </w:r>
    </w:p>
    <w:p w14:paraId="4DCD7BBD" w14:textId="77777777" w:rsidR="0080088C" w:rsidRPr="008A5257" w:rsidRDefault="0080088C" w:rsidP="00093CA4">
      <w:pPr>
        <w:jc w:val="both"/>
        <w:rPr>
          <w:rFonts w:asciiTheme="minorHAnsi" w:hAnsiTheme="minorHAnsi" w:cstheme="minorHAnsi"/>
          <w:sz w:val="22"/>
          <w:szCs w:val="22"/>
        </w:rPr>
      </w:pPr>
    </w:p>
    <w:p w14:paraId="726FA70F" w14:textId="77777777"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La solution proposée devra être conçue de manière à garantir sa </w:t>
      </w:r>
      <w:r w:rsidRPr="008A5257">
        <w:rPr>
          <w:rStyle w:val="lev"/>
          <w:rFonts w:asciiTheme="minorHAnsi" w:hAnsiTheme="minorHAnsi" w:cstheme="minorHAnsi"/>
          <w:b w:val="0"/>
          <w:bCs w:val="0"/>
          <w:sz w:val="22"/>
          <w:szCs w:val="22"/>
        </w:rPr>
        <w:t>pérennité sur le long terme</w:t>
      </w:r>
      <w:r w:rsidRPr="008A5257">
        <w:rPr>
          <w:rFonts w:asciiTheme="minorHAnsi" w:hAnsiTheme="minorHAnsi" w:cstheme="minorHAnsi"/>
          <w:sz w:val="22"/>
          <w:szCs w:val="22"/>
        </w:rPr>
        <w:t xml:space="preserve"> et à permettre, le cas échéant, des </w:t>
      </w:r>
      <w:r w:rsidRPr="008A5257">
        <w:rPr>
          <w:rStyle w:val="lev"/>
          <w:rFonts w:asciiTheme="minorHAnsi" w:hAnsiTheme="minorHAnsi" w:cstheme="minorHAnsi"/>
          <w:b w:val="0"/>
          <w:bCs w:val="0"/>
          <w:sz w:val="22"/>
          <w:szCs w:val="22"/>
        </w:rPr>
        <w:t>évolutions fonctionnelles ou opérationnelles</w:t>
      </w:r>
      <w:r w:rsidRPr="008A5257">
        <w:rPr>
          <w:rFonts w:asciiTheme="minorHAnsi" w:hAnsiTheme="minorHAnsi" w:cstheme="minorHAnsi"/>
          <w:sz w:val="22"/>
          <w:szCs w:val="22"/>
        </w:rPr>
        <w:t xml:space="preserve"> en fonction des besoins futurs de l’administration bénéficiaire et de l’évolution du projet STREAM.</w:t>
      </w:r>
    </w:p>
    <w:p w14:paraId="256287EE" w14:textId="77777777" w:rsidR="0080088C" w:rsidRPr="008A5257" w:rsidRDefault="0080088C" w:rsidP="00093CA4">
      <w:pPr>
        <w:jc w:val="both"/>
        <w:rPr>
          <w:rFonts w:asciiTheme="minorHAnsi" w:hAnsiTheme="minorHAnsi" w:cstheme="minorHAnsi"/>
          <w:sz w:val="22"/>
          <w:szCs w:val="22"/>
        </w:rPr>
      </w:pPr>
    </w:p>
    <w:p w14:paraId="4068DEBD" w14:textId="5F10DFB2"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À ce titre, le système devra :</w:t>
      </w:r>
    </w:p>
    <w:p w14:paraId="1235CEE8" w14:textId="28971EDD"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reposer sur une </w:t>
      </w:r>
      <w:r w:rsidRPr="008A5257">
        <w:rPr>
          <w:rStyle w:val="lev"/>
          <w:rFonts w:asciiTheme="minorHAnsi" w:hAnsiTheme="minorHAnsi" w:cstheme="minorHAnsi"/>
          <w:b w:val="0"/>
          <w:bCs w:val="0"/>
          <w:sz w:val="22"/>
          <w:szCs w:val="22"/>
        </w:rPr>
        <w:t>technologie éprouvée</w:t>
      </w:r>
      <w:r w:rsidRPr="008A5257">
        <w:rPr>
          <w:rFonts w:asciiTheme="minorHAnsi" w:hAnsiTheme="minorHAnsi" w:cstheme="minorHAnsi"/>
          <w:sz w:val="22"/>
          <w:szCs w:val="22"/>
        </w:rPr>
        <w:t>, maintenue et supportée par le fabricant sur une durée compatible avec la durée de vie attendue de l’équipement ;</w:t>
      </w:r>
    </w:p>
    <w:p w14:paraId="354F5061" w14:textId="6E49B13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permettre des </w:t>
      </w:r>
      <w:r w:rsidRPr="008A5257">
        <w:rPr>
          <w:rStyle w:val="lev"/>
          <w:rFonts w:asciiTheme="minorHAnsi" w:hAnsiTheme="minorHAnsi" w:cstheme="minorHAnsi"/>
          <w:b w:val="0"/>
          <w:bCs w:val="0"/>
          <w:sz w:val="22"/>
          <w:szCs w:val="22"/>
        </w:rPr>
        <w:t>mises à jour logicielles</w:t>
      </w:r>
      <w:r w:rsidRPr="008A5257">
        <w:rPr>
          <w:rFonts w:asciiTheme="minorHAnsi" w:hAnsiTheme="minorHAnsi" w:cstheme="minorHAnsi"/>
          <w:sz w:val="22"/>
          <w:szCs w:val="22"/>
        </w:rPr>
        <w:t xml:space="preserve"> (correctives, sécuritaires et fonctionnelles) sans remise en cause de l’intégrité du système ni interruption prolongée de l’exploitation ;</w:t>
      </w:r>
    </w:p>
    <w:p w14:paraId="3ECB789F" w14:textId="06890EB8"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être compatible avec l’</w:t>
      </w:r>
      <w:r w:rsidRPr="008A5257">
        <w:rPr>
          <w:rStyle w:val="lev"/>
          <w:rFonts w:asciiTheme="minorHAnsi" w:hAnsiTheme="minorHAnsi" w:cstheme="minorHAnsi"/>
          <w:b w:val="0"/>
          <w:bCs w:val="0"/>
          <w:sz w:val="22"/>
          <w:szCs w:val="22"/>
        </w:rPr>
        <w:t>ajout ultérieur de postes opérateurs</w:t>
      </w:r>
      <w:r w:rsidRPr="008A5257">
        <w:rPr>
          <w:rFonts w:asciiTheme="minorHAnsi" w:hAnsiTheme="minorHAnsi" w:cstheme="minorHAnsi"/>
          <w:sz w:val="22"/>
          <w:szCs w:val="22"/>
        </w:rPr>
        <w:t>, de capacités de stockage ou de modules logiciels complémentaires, dans des conditions maîtrisées.</w:t>
      </w:r>
    </w:p>
    <w:p w14:paraId="1645989E" w14:textId="77777777" w:rsidR="0080088C" w:rsidRPr="008A5257" w:rsidRDefault="0080088C" w:rsidP="00093CA4">
      <w:pPr>
        <w:jc w:val="both"/>
        <w:rPr>
          <w:rFonts w:asciiTheme="minorHAnsi" w:hAnsiTheme="minorHAnsi" w:cstheme="minorHAnsi"/>
          <w:sz w:val="22"/>
          <w:szCs w:val="22"/>
        </w:rPr>
      </w:pPr>
    </w:p>
    <w:p w14:paraId="1EDF4E5F" w14:textId="43AE7183"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précisera dans son offre :</w:t>
      </w:r>
    </w:p>
    <w:p w14:paraId="77CE477C" w14:textId="7B2C818B"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possibilités d’évolution du système</w:t>
      </w:r>
      <w:r w:rsidRPr="008A5257">
        <w:rPr>
          <w:rFonts w:asciiTheme="minorHAnsi" w:hAnsiTheme="minorHAnsi" w:cstheme="minorHAnsi"/>
          <w:sz w:val="22"/>
          <w:szCs w:val="22"/>
        </w:rPr>
        <w:t>, notamment en matière de performances, de fonctionnalités d’analyse d’image ou d’intégration IT ;</w:t>
      </w:r>
    </w:p>
    <w:p w14:paraId="2973F29D" w14:textId="77777777" w:rsidR="0080088C"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conditions de maintenance à long terme</w:t>
      </w:r>
      <w:r w:rsidRPr="008A5257">
        <w:rPr>
          <w:rFonts w:asciiTheme="minorHAnsi" w:hAnsiTheme="minorHAnsi" w:cstheme="minorHAnsi"/>
          <w:sz w:val="22"/>
          <w:szCs w:val="22"/>
        </w:rPr>
        <w:t>, y compris la disponibilité des pièces de rechange critiques ;</w:t>
      </w:r>
    </w:p>
    <w:p w14:paraId="76B88F7A" w14:textId="03853CA3"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durée de support annoncée par le fabricant</w:t>
      </w:r>
      <w:r w:rsidRPr="008A5257">
        <w:rPr>
          <w:rFonts w:asciiTheme="minorHAnsi" w:hAnsiTheme="minorHAnsi" w:cstheme="minorHAnsi"/>
          <w:sz w:val="22"/>
          <w:szCs w:val="22"/>
        </w:rPr>
        <w:t xml:space="preserve"> pour le modèle proposé.</w:t>
      </w:r>
    </w:p>
    <w:p w14:paraId="162EFB9D" w14:textId="77777777" w:rsidR="0080088C" w:rsidRPr="008A5257" w:rsidRDefault="0080088C" w:rsidP="00093CA4">
      <w:pPr>
        <w:jc w:val="both"/>
        <w:rPr>
          <w:rFonts w:asciiTheme="minorHAnsi" w:hAnsiTheme="minorHAnsi" w:cstheme="minorHAnsi"/>
          <w:sz w:val="22"/>
          <w:szCs w:val="22"/>
        </w:rPr>
      </w:pPr>
    </w:p>
    <w:p w14:paraId="21654557" w14:textId="1984C966"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lastRenderedPageBreak/>
        <w:t>Le système devra également être conçu de façon à permettre, le cas échéant :</w:t>
      </w:r>
    </w:p>
    <w:p w14:paraId="4521E48F" w14:textId="1CD5C33E"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son </w:t>
      </w:r>
      <w:r w:rsidRPr="008A5257">
        <w:rPr>
          <w:rStyle w:val="lev"/>
          <w:rFonts w:asciiTheme="minorHAnsi" w:hAnsiTheme="minorHAnsi" w:cstheme="minorHAnsi"/>
          <w:b w:val="0"/>
          <w:bCs w:val="0"/>
          <w:sz w:val="22"/>
          <w:szCs w:val="22"/>
        </w:rPr>
        <w:t>intégration future avec d’autres dispositifs de contrôle ou systèmes d’information douaniers</w:t>
      </w:r>
      <w:r w:rsidRPr="008A5257">
        <w:rPr>
          <w:rFonts w:asciiTheme="minorHAnsi" w:hAnsiTheme="minorHAnsi" w:cstheme="minorHAnsi"/>
          <w:sz w:val="22"/>
          <w:szCs w:val="22"/>
        </w:rPr>
        <w:t>,</w:t>
      </w:r>
    </w:p>
    <w:p w14:paraId="404A2681" w14:textId="6F60ABD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w:t>
      </w:r>
      <w:r w:rsidRPr="008A5257">
        <w:rPr>
          <w:rStyle w:val="lev"/>
          <w:rFonts w:asciiTheme="minorHAnsi" w:hAnsiTheme="minorHAnsi" w:cstheme="minorHAnsi"/>
          <w:b w:val="0"/>
          <w:bCs w:val="0"/>
          <w:sz w:val="22"/>
          <w:szCs w:val="22"/>
        </w:rPr>
        <w:t>extension ou l’adaptation des infrastructures</w:t>
      </w:r>
      <w:r w:rsidRPr="008A5257">
        <w:rPr>
          <w:rFonts w:asciiTheme="minorHAnsi" w:hAnsiTheme="minorHAnsi" w:cstheme="minorHAnsi"/>
          <w:sz w:val="22"/>
          <w:szCs w:val="22"/>
        </w:rPr>
        <w:t xml:space="preserve"> (bâtiment, réseaux, énergie) sans remise en cause majeure des installations existantes.</w:t>
      </w:r>
    </w:p>
    <w:p w14:paraId="7116D645" w14:textId="77777777" w:rsidR="0080088C" w:rsidRPr="008A5257" w:rsidRDefault="0080088C" w:rsidP="00093CA4">
      <w:pPr>
        <w:jc w:val="both"/>
        <w:rPr>
          <w:rFonts w:asciiTheme="minorHAnsi" w:hAnsiTheme="minorHAnsi" w:cstheme="minorHAnsi"/>
          <w:sz w:val="22"/>
          <w:szCs w:val="22"/>
        </w:rPr>
      </w:pPr>
    </w:p>
    <w:p w14:paraId="77B3F38F" w14:textId="5577D442"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Les propositions intégrant des éléments favorisant la </w:t>
      </w:r>
      <w:r w:rsidRPr="008A5257">
        <w:rPr>
          <w:rStyle w:val="lev"/>
          <w:rFonts w:asciiTheme="minorHAnsi" w:hAnsiTheme="minorHAnsi" w:cstheme="minorHAnsi"/>
          <w:b w:val="0"/>
          <w:bCs w:val="0"/>
          <w:sz w:val="22"/>
          <w:szCs w:val="22"/>
        </w:rPr>
        <w:t>durabilité, la standardisation, la facilité de maintenance locale et la montée en compétence des équipes nationales</w:t>
      </w:r>
      <w:r w:rsidRPr="008A5257">
        <w:rPr>
          <w:rFonts w:asciiTheme="minorHAnsi" w:hAnsiTheme="minorHAnsi" w:cstheme="minorHAnsi"/>
          <w:sz w:val="22"/>
          <w:szCs w:val="22"/>
        </w:rPr>
        <w:t xml:space="preserve"> seront considérées comme un atout dans l’évaluation des offres, dès lors qu’elles respectent les exigences minimales définies au présent dossier.</w:t>
      </w:r>
    </w:p>
    <w:p w14:paraId="0A17E7E7" w14:textId="77777777" w:rsidR="00E14E4F" w:rsidRDefault="00E14E4F" w:rsidP="00E14E4F">
      <w:pPr>
        <w:pStyle w:val="Titre2"/>
        <w:numPr>
          <w:ilvl w:val="0"/>
          <w:numId w:val="0"/>
        </w:numPr>
        <w:rPr>
          <w:rFonts w:asciiTheme="minorHAnsi" w:hAnsiTheme="minorHAnsi" w:cstheme="minorHAnsi"/>
          <w:b/>
          <w:sz w:val="22"/>
          <w:szCs w:val="22"/>
        </w:rPr>
      </w:pPr>
    </w:p>
    <w:p w14:paraId="5228381F" w14:textId="221154E8" w:rsidR="00E14E4F" w:rsidRPr="009D1029" w:rsidRDefault="00E14E4F" w:rsidP="00E14E4F">
      <w:pPr>
        <w:pStyle w:val="Titre2"/>
        <w:numPr>
          <w:ilvl w:val="0"/>
          <w:numId w:val="0"/>
        </w:numPr>
        <w:rPr>
          <w:rFonts w:asciiTheme="minorHAnsi" w:hAnsiTheme="minorHAnsi" w:cstheme="minorHAnsi"/>
          <w:b/>
          <w:sz w:val="22"/>
          <w:szCs w:val="22"/>
        </w:rPr>
      </w:pPr>
      <w:bookmarkStart w:id="14" w:name="_Toc232083830"/>
      <w:r w:rsidRPr="00E761EF">
        <w:rPr>
          <w:rFonts w:asciiTheme="minorHAnsi" w:hAnsiTheme="minorHAnsi" w:cstheme="minorHAnsi"/>
          <w:b/>
          <w:sz w:val="22"/>
          <w:szCs w:val="22"/>
        </w:rPr>
        <w:t>3</w:t>
      </w:r>
      <w:r>
        <w:rPr>
          <w:rFonts w:asciiTheme="minorHAnsi" w:hAnsiTheme="minorHAnsi" w:cstheme="minorHAnsi"/>
          <w:b/>
          <w:sz w:val="22"/>
          <w:szCs w:val="22"/>
        </w:rPr>
        <w:t>.5</w:t>
      </w:r>
      <w:r w:rsidRPr="009D1029">
        <w:rPr>
          <w:rFonts w:asciiTheme="minorHAnsi" w:hAnsiTheme="minorHAnsi" w:cstheme="minorHAnsi"/>
          <w:b/>
          <w:sz w:val="22"/>
          <w:szCs w:val="22"/>
        </w:rPr>
        <w:t xml:space="preserve">     </w:t>
      </w:r>
      <w:r>
        <w:rPr>
          <w:rFonts w:asciiTheme="minorHAnsi" w:hAnsiTheme="minorHAnsi" w:cstheme="minorHAnsi"/>
          <w:b/>
          <w:sz w:val="22"/>
          <w:szCs w:val="22"/>
        </w:rPr>
        <w:t>Exigences fonctionnelles du système de Scanner</w:t>
      </w:r>
      <w:bookmarkEnd w:id="14"/>
      <w:r w:rsidRPr="009D1029">
        <w:rPr>
          <w:rFonts w:asciiTheme="minorHAnsi" w:hAnsiTheme="minorHAnsi" w:cstheme="minorHAnsi"/>
          <w:b/>
          <w:sz w:val="22"/>
          <w:szCs w:val="22"/>
        </w:rPr>
        <w:t xml:space="preserve"> </w:t>
      </w:r>
    </w:p>
    <w:p w14:paraId="0DB0766D" w14:textId="74B8987A" w:rsidR="001E33CA" w:rsidRPr="008A5257" w:rsidRDefault="001E33CA" w:rsidP="001E33CA">
      <w:pPr>
        <w:rPr>
          <w:rFonts w:asciiTheme="minorHAnsi" w:hAnsiTheme="minorHAnsi" w:cstheme="minorHAnsi"/>
          <w:sz w:val="22"/>
          <w:szCs w:val="22"/>
        </w:rPr>
      </w:pPr>
    </w:p>
    <w:p w14:paraId="39A458E1" w14:textId="4259E4EF" w:rsidR="00153206" w:rsidRPr="008A5257"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La présente section définit les </w:t>
      </w:r>
      <w:r w:rsidRPr="008A5257">
        <w:rPr>
          <w:rStyle w:val="lev"/>
          <w:rFonts w:asciiTheme="minorHAnsi" w:hAnsiTheme="minorHAnsi" w:cstheme="minorHAnsi"/>
          <w:b w:val="0"/>
          <w:bCs w:val="0"/>
          <w:sz w:val="22"/>
          <w:szCs w:val="22"/>
        </w:rPr>
        <w:t>exigences fonctionnelles minimales</w:t>
      </w:r>
      <w:r w:rsidRPr="008A5257">
        <w:rPr>
          <w:rFonts w:asciiTheme="minorHAnsi" w:hAnsiTheme="minorHAnsi" w:cstheme="minorHAnsi"/>
          <w:sz w:val="22"/>
          <w:szCs w:val="22"/>
        </w:rPr>
        <w:t xml:space="preserve"> applicables au système de scanner à rayons X à fournir dans le cadre du présent appel d’offres.</w:t>
      </w:r>
    </w:p>
    <w:p w14:paraId="33871F34" w14:textId="77777777" w:rsidR="001E33CA" w:rsidRPr="008A5257" w:rsidRDefault="001E33CA" w:rsidP="00093CA4">
      <w:pPr>
        <w:jc w:val="both"/>
        <w:rPr>
          <w:rFonts w:asciiTheme="minorHAnsi" w:hAnsiTheme="minorHAnsi" w:cstheme="minorHAnsi"/>
          <w:sz w:val="22"/>
          <w:szCs w:val="22"/>
        </w:rPr>
      </w:pPr>
    </w:p>
    <w:p w14:paraId="70F28634" w14:textId="0096746E" w:rsidR="00153206"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Ces exigences expriment les </w:t>
      </w:r>
      <w:r w:rsidRPr="008A5257">
        <w:rPr>
          <w:rStyle w:val="lev"/>
          <w:rFonts w:asciiTheme="minorHAnsi" w:hAnsiTheme="minorHAnsi" w:cstheme="minorHAnsi"/>
          <w:b w:val="0"/>
          <w:bCs w:val="0"/>
          <w:sz w:val="22"/>
          <w:szCs w:val="22"/>
        </w:rPr>
        <w:t xml:space="preserve">capacités </w:t>
      </w:r>
      <w:r w:rsidR="001E33CA" w:rsidRPr="008A5257">
        <w:rPr>
          <w:rStyle w:val="lev"/>
          <w:rFonts w:asciiTheme="minorHAnsi" w:hAnsiTheme="minorHAnsi" w:cstheme="minorHAnsi"/>
          <w:b w:val="0"/>
          <w:bCs w:val="0"/>
          <w:sz w:val="22"/>
          <w:szCs w:val="22"/>
        </w:rPr>
        <w:t>fonctionnelles</w:t>
      </w:r>
      <w:r w:rsidRPr="008A5257">
        <w:rPr>
          <w:rStyle w:val="lev"/>
          <w:rFonts w:asciiTheme="minorHAnsi" w:hAnsiTheme="minorHAnsi" w:cstheme="minorHAnsi"/>
          <w:b w:val="0"/>
          <w:bCs w:val="0"/>
          <w:sz w:val="22"/>
          <w:szCs w:val="22"/>
        </w:rPr>
        <w:t xml:space="preserve"> attendues</w:t>
      </w:r>
      <w:r w:rsidRPr="008A5257">
        <w:rPr>
          <w:rFonts w:asciiTheme="minorHAnsi" w:hAnsiTheme="minorHAnsi" w:cstheme="minorHAnsi"/>
          <w:sz w:val="22"/>
          <w:szCs w:val="22"/>
        </w:rPr>
        <w:t xml:space="preserve"> du système, indépendamment des choix technologiques retenus par le soumissionnaire. Les solutions proposées devront permettre une exploitation conforme aux objectifs du </w:t>
      </w:r>
      <w:r w:rsidRPr="008A5257">
        <w:rPr>
          <w:rStyle w:val="lev"/>
          <w:rFonts w:asciiTheme="minorHAnsi" w:hAnsiTheme="minorHAnsi" w:cstheme="minorHAnsi"/>
          <w:b w:val="0"/>
          <w:bCs w:val="0"/>
          <w:sz w:val="22"/>
          <w:szCs w:val="22"/>
        </w:rPr>
        <w:t>projet STREAM</w:t>
      </w:r>
      <w:r w:rsidRPr="008A5257">
        <w:rPr>
          <w:rFonts w:asciiTheme="minorHAnsi" w:hAnsiTheme="minorHAnsi" w:cstheme="minorHAnsi"/>
          <w:sz w:val="22"/>
          <w:szCs w:val="22"/>
        </w:rPr>
        <w:t>, en matière de contrôle douanier, de sûreté et de facilitation des échanges.</w:t>
      </w:r>
    </w:p>
    <w:p w14:paraId="547973D5" w14:textId="6D84FF40" w:rsidR="00E14E4F" w:rsidRPr="008A5257" w:rsidRDefault="00E14E4F" w:rsidP="00E14E4F">
      <w:pPr>
        <w:rPr>
          <w:rFonts w:asciiTheme="minorHAnsi" w:hAnsiTheme="minorHAnsi" w:cstheme="minorHAnsi"/>
          <w:sz w:val="22"/>
          <w:szCs w:val="22"/>
        </w:rPr>
      </w:pPr>
    </w:p>
    <w:p w14:paraId="72092185" w14:textId="032916D2" w:rsidR="00E14E4F" w:rsidRPr="0088664E" w:rsidRDefault="00E14E4F" w:rsidP="00C714F7">
      <w:pPr>
        <w:jc w:val="both"/>
        <w:rPr>
          <w:rFonts w:asciiTheme="minorHAnsi" w:hAnsiTheme="minorHAnsi" w:cstheme="minorHAnsi"/>
          <w:b/>
          <w:i/>
          <w:sz w:val="22"/>
          <w:szCs w:val="22"/>
        </w:rPr>
      </w:pPr>
      <w:r w:rsidRPr="0088664E">
        <w:rPr>
          <w:rFonts w:asciiTheme="minorHAnsi" w:hAnsiTheme="minorHAnsi" w:cstheme="minorHAnsi"/>
          <w:b/>
          <w:i/>
          <w:sz w:val="22"/>
          <w:szCs w:val="22"/>
        </w:rPr>
        <w:t>3.5.1. Fonctions d’acquisition, de visualisation et d’analyse des images</w:t>
      </w:r>
    </w:p>
    <w:p w14:paraId="26FD467A" w14:textId="491E8996" w:rsidR="00E14E4F" w:rsidRPr="00C714F7" w:rsidRDefault="00E14E4F" w:rsidP="00E14E4F">
      <w:pPr>
        <w:jc w:val="both"/>
        <w:rPr>
          <w:rFonts w:asciiTheme="minorHAnsi" w:hAnsiTheme="minorHAnsi" w:cstheme="minorHAnsi"/>
          <w:b/>
          <w:sz w:val="22"/>
          <w:szCs w:val="22"/>
        </w:rPr>
      </w:pPr>
    </w:p>
    <w:p w14:paraId="318AEC35" w14:textId="3F0C16B8" w:rsidR="00153206" w:rsidRPr="008A5257"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fournir aux opérateurs :</w:t>
      </w:r>
    </w:p>
    <w:p w14:paraId="3994854C" w14:textId="4C1D1056"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outils de </w:t>
      </w:r>
      <w:r w:rsidRPr="008A5257">
        <w:rPr>
          <w:rStyle w:val="lev"/>
          <w:rFonts w:asciiTheme="minorHAnsi" w:hAnsiTheme="minorHAnsi" w:cstheme="minorHAnsi"/>
          <w:b w:val="0"/>
          <w:bCs w:val="0"/>
          <w:sz w:val="22"/>
          <w:szCs w:val="22"/>
        </w:rPr>
        <w:t>visualisation et d’analyse d’images</w:t>
      </w:r>
      <w:r w:rsidRPr="008A5257">
        <w:rPr>
          <w:rFonts w:asciiTheme="minorHAnsi" w:hAnsiTheme="minorHAnsi" w:cstheme="minorHAnsi"/>
          <w:sz w:val="22"/>
          <w:szCs w:val="22"/>
        </w:rPr>
        <w:t xml:space="preserve"> adaptés aux besoins douaniers ;</w:t>
      </w:r>
    </w:p>
    <w:p w14:paraId="11CA787F" w14:textId="31905179"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des fonctionnalités d’amélioration de la lisibilité (zoom, contraste, filtres, couleurs) ;</w:t>
      </w:r>
    </w:p>
    <w:p w14:paraId="1F7D6958" w14:textId="3FAD0CE2"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des fonctions d’annotation, de marquage et de comparaison des images.</w:t>
      </w:r>
    </w:p>
    <w:p w14:paraId="750A6EE8" w14:textId="77777777" w:rsidR="001E33CA" w:rsidRPr="008A5257" w:rsidRDefault="001E33CA" w:rsidP="00093CA4">
      <w:pPr>
        <w:jc w:val="both"/>
        <w:rPr>
          <w:rFonts w:asciiTheme="minorHAnsi" w:hAnsiTheme="minorHAnsi" w:cstheme="minorHAnsi"/>
          <w:sz w:val="22"/>
          <w:szCs w:val="22"/>
        </w:rPr>
      </w:pPr>
    </w:p>
    <w:p w14:paraId="293F1A34" w14:textId="1193FAD5" w:rsidR="00153206" w:rsidRPr="008A5257"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Les outils proposés devront permettre une </w:t>
      </w:r>
      <w:r w:rsidRPr="008A5257">
        <w:rPr>
          <w:rStyle w:val="lev"/>
          <w:rFonts w:asciiTheme="minorHAnsi" w:hAnsiTheme="minorHAnsi" w:cstheme="minorHAnsi"/>
          <w:b w:val="0"/>
          <w:bCs w:val="0"/>
          <w:sz w:val="22"/>
          <w:szCs w:val="22"/>
        </w:rPr>
        <w:t>interprétation efficace et fiable</w:t>
      </w:r>
      <w:r w:rsidRPr="008A5257">
        <w:rPr>
          <w:rFonts w:asciiTheme="minorHAnsi" w:hAnsiTheme="minorHAnsi" w:cstheme="minorHAnsi"/>
          <w:sz w:val="22"/>
          <w:szCs w:val="22"/>
        </w:rPr>
        <w:t xml:space="preserve"> des images, sans nécessiter de traitements externes.</w:t>
      </w:r>
    </w:p>
    <w:p w14:paraId="3B098F0A" w14:textId="77777777" w:rsidR="001E33CA" w:rsidRPr="008A5257" w:rsidRDefault="001E33CA" w:rsidP="00093CA4">
      <w:pPr>
        <w:jc w:val="both"/>
        <w:rPr>
          <w:rFonts w:asciiTheme="minorHAnsi" w:hAnsiTheme="minorHAnsi" w:cstheme="minorHAnsi"/>
          <w:sz w:val="22"/>
          <w:szCs w:val="22"/>
        </w:rPr>
      </w:pPr>
    </w:p>
    <w:p w14:paraId="74DD106F" w14:textId="1B22F7AB" w:rsidR="00153206" w:rsidRPr="0088664E" w:rsidRDefault="00215051"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3.5.2. Fonctions de traçabilité et d’historisation</w:t>
      </w:r>
    </w:p>
    <w:p w14:paraId="4823BCF2" w14:textId="77777777" w:rsidR="001E33CA" w:rsidRPr="008A5257" w:rsidRDefault="001E33CA" w:rsidP="00093CA4">
      <w:pPr>
        <w:jc w:val="both"/>
        <w:rPr>
          <w:rFonts w:asciiTheme="minorHAnsi" w:hAnsiTheme="minorHAnsi" w:cstheme="minorHAnsi"/>
          <w:sz w:val="22"/>
          <w:szCs w:val="22"/>
        </w:rPr>
      </w:pPr>
    </w:p>
    <w:p w14:paraId="1966C7CD" w14:textId="170BCAF5" w:rsidR="00093CA4" w:rsidRPr="008A5257"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assurer :</w:t>
      </w:r>
    </w:p>
    <w:p w14:paraId="435D33F6" w14:textId="64C59ADD"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l’enregistrement automatique des données associées à chaque scan (date, heure, opérateur, identifiant du passage) ;</w:t>
      </w:r>
    </w:p>
    <w:p w14:paraId="699F4326" w14:textId="6E9CF229"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traçabilité complète des opérations</w:t>
      </w:r>
      <w:r w:rsidRPr="008A5257">
        <w:rPr>
          <w:rFonts w:asciiTheme="minorHAnsi" w:hAnsiTheme="minorHAnsi" w:cstheme="minorHAnsi"/>
          <w:sz w:val="22"/>
          <w:szCs w:val="22"/>
        </w:rPr>
        <w:t xml:space="preserve"> de scan et d’analyse ;</w:t>
      </w:r>
    </w:p>
    <w:p w14:paraId="1DE00065" w14:textId="3D37413E"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conservation des journaux d’activité et des images conformément aux règles définies par l’administration bénéficiaire.</w:t>
      </w:r>
    </w:p>
    <w:p w14:paraId="5C35953A" w14:textId="77777777" w:rsidR="001E33CA" w:rsidRPr="008A5257" w:rsidRDefault="001E33CA" w:rsidP="00840731">
      <w:pPr>
        <w:pStyle w:val="Paragraphedeliste"/>
        <w:ind w:left="1068"/>
        <w:rPr>
          <w:rFonts w:asciiTheme="minorHAnsi" w:hAnsiTheme="minorHAnsi" w:cstheme="minorHAnsi"/>
          <w:sz w:val="22"/>
          <w:szCs w:val="22"/>
        </w:rPr>
      </w:pPr>
    </w:p>
    <w:p w14:paraId="357BD246" w14:textId="77777777" w:rsidR="00153206" w:rsidRPr="008A5257" w:rsidRDefault="00153206" w:rsidP="001E33CA">
      <w:pPr>
        <w:rPr>
          <w:rFonts w:asciiTheme="minorHAnsi" w:hAnsiTheme="minorHAnsi" w:cstheme="minorHAnsi"/>
          <w:sz w:val="22"/>
          <w:szCs w:val="22"/>
        </w:rPr>
      </w:pPr>
      <w:r w:rsidRPr="008A5257">
        <w:rPr>
          <w:rFonts w:asciiTheme="minorHAnsi" w:hAnsiTheme="minorHAnsi" w:cstheme="minorHAnsi"/>
          <w:sz w:val="22"/>
          <w:szCs w:val="22"/>
        </w:rPr>
        <w:t>Ces fonctions devront permettre un suivi opérationnel, des contrôles internes et des audits.</w:t>
      </w:r>
    </w:p>
    <w:p w14:paraId="6A3E8804" w14:textId="54B878E3" w:rsidR="00153206" w:rsidRDefault="00153206" w:rsidP="00153206">
      <w:pPr>
        <w:rPr>
          <w:rFonts w:asciiTheme="minorHAnsi" w:hAnsiTheme="minorHAnsi" w:cstheme="minorHAnsi"/>
          <w:sz w:val="22"/>
          <w:szCs w:val="22"/>
        </w:rPr>
      </w:pPr>
    </w:p>
    <w:p w14:paraId="4402916E" w14:textId="3B82AEE7" w:rsidR="00215051" w:rsidRPr="0088664E" w:rsidRDefault="00215051" w:rsidP="00153206">
      <w:pPr>
        <w:rPr>
          <w:rFonts w:asciiTheme="minorHAnsi" w:hAnsiTheme="minorHAnsi" w:cstheme="minorHAnsi"/>
          <w:i/>
          <w:sz w:val="22"/>
          <w:szCs w:val="22"/>
        </w:rPr>
      </w:pPr>
      <w:r w:rsidRPr="0088664E">
        <w:rPr>
          <w:rFonts w:asciiTheme="minorHAnsi" w:hAnsiTheme="minorHAnsi" w:cstheme="minorHAnsi"/>
          <w:b/>
          <w:i/>
          <w:sz w:val="22"/>
          <w:szCs w:val="22"/>
        </w:rPr>
        <w:t>3.5.3. Fonctions de gestion des utilisateurs et des droits d’accès</w:t>
      </w:r>
    </w:p>
    <w:p w14:paraId="24E4666B" w14:textId="77777777" w:rsidR="001E33CA" w:rsidRPr="008A5257" w:rsidRDefault="001E33CA" w:rsidP="001E33CA">
      <w:pPr>
        <w:rPr>
          <w:rFonts w:asciiTheme="minorHAnsi" w:hAnsiTheme="minorHAnsi" w:cstheme="minorHAnsi"/>
          <w:sz w:val="22"/>
          <w:szCs w:val="22"/>
        </w:rPr>
      </w:pPr>
    </w:p>
    <w:p w14:paraId="7EDAB7E5" w14:textId="2B70E3EB" w:rsidR="00153206" w:rsidRPr="008A5257" w:rsidRDefault="00153206" w:rsidP="001E33CA">
      <w:pPr>
        <w:rPr>
          <w:rFonts w:asciiTheme="minorHAnsi" w:hAnsiTheme="minorHAnsi" w:cstheme="minorHAnsi"/>
          <w:sz w:val="22"/>
          <w:szCs w:val="22"/>
        </w:rPr>
      </w:pPr>
      <w:r w:rsidRPr="008A5257">
        <w:rPr>
          <w:rFonts w:asciiTheme="minorHAnsi" w:hAnsiTheme="minorHAnsi" w:cstheme="minorHAnsi"/>
          <w:sz w:val="22"/>
          <w:szCs w:val="22"/>
        </w:rPr>
        <w:t>Le système devra permettre :</w:t>
      </w:r>
    </w:p>
    <w:p w14:paraId="27CDB59E" w14:textId="3619D171" w:rsidR="00153206" w:rsidRPr="008A5257" w:rsidRDefault="00153206"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 xml:space="preserve">la création et la gestion de </w:t>
      </w:r>
      <w:r w:rsidRPr="008A5257">
        <w:rPr>
          <w:rStyle w:val="lev"/>
          <w:rFonts w:asciiTheme="minorHAnsi" w:hAnsiTheme="minorHAnsi" w:cstheme="minorHAnsi"/>
          <w:b w:val="0"/>
          <w:bCs w:val="0"/>
          <w:sz w:val="22"/>
          <w:szCs w:val="22"/>
        </w:rPr>
        <w:t>profils utilisateurs différenciés</w:t>
      </w:r>
      <w:r w:rsidRPr="008A5257">
        <w:rPr>
          <w:rFonts w:asciiTheme="minorHAnsi" w:hAnsiTheme="minorHAnsi" w:cstheme="minorHAnsi"/>
          <w:sz w:val="22"/>
          <w:szCs w:val="22"/>
        </w:rPr>
        <w:t xml:space="preserve"> (opérateurs, superviseurs, administrateurs);</w:t>
      </w:r>
    </w:p>
    <w:p w14:paraId="19BD37C2" w14:textId="341E5B59" w:rsidR="00153206" w:rsidRPr="008A5257" w:rsidRDefault="00153206" w:rsidP="007D37AA">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l’attribution de droits d’accès en fonction des rôles et responsabilités ;</w:t>
      </w:r>
    </w:p>
    <w:p w14:paraId="0B10BA4A" w14:textId="06D24C08" w:rsidR="00153206" w:rsidRPr="008A5257" w:rsidRDefault="0015320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l’identification claire des utilisateurs pour chaque action significative.</w:t>
      </w:r>
    </w:p>
    <w:p w14:paraId="1D303E3D" w14:textId="77777777" w:rsidR="001E33CA" w:rsidRPr="008A5257" w:rsidRDefault="001E33CA" w:rsidP="00093CA4">
      <w:pPr>
        <w:jc w:val="both"/>
        <w:rPr>
          <w:rFonts w:asciiTheme="minorHAnsi" w:hAnsiTheme="minorHAnsi" w:cstheme="minorHAnsi"/>
          <w:sz w:val="22"/>
          <w:szCs w:val="22"/>
        </w:rPr>
      </w:pPr>
    </w:p>
    <w:p w14:paraId="1BC74DD3" w14:textId="0639A9BC" w:rsidR="00153206" w:rsidRPr="008A5257"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lastRenderedPageBreak/>
        <w:t xml:space="preserve">Les mécanismes d’authentification et de contrôle des accès devront être compatibles avec un usage </w:t>
      </w:r>
      <w:r w:rsidRPr="0077193A">
        <w:rPr>
          <w:rFonts w:asciiTheme="minorHAnsi" w:hAnsiTheme="minorHAnsi" w:cstheme="minorHAnsi"/>
          <w:sz w:val="22"/>
          <w:szCs w:val="22"/>
        </w:rPr>
        <w:t xml:space="preserve">opérationnel </w:t>
      </w:r>
      <w:r w:rsidR="00840731" w:rsidRPr="0077193A">
        <w:rPr>
          <w:rFonts w:asciiTheme="minorHAnsi" w:hAnsiTheme="minorHAnsi" w:cstheme="minorHAnsi"/>
          <w:sz w:val="22"/>
          <w:szCs w:val="22"/>
        </w:rPr>
        <w:t>7/7 et 24/24.</w:t>
      </w:r>
    </w:p>
    <w:p w14:paraId="2B79F5A7" w14:textId="77777777" w:rsidR="00215051" w:rsidRDefault="00215051" w:rsidP="00215051">
      <w:pPr>
        <w:rPr>
          <w:rFonts w:asciiTheme="minorHAnsi" w:hAnsiTheme="minorHAnsi" w:cstheme="minorHAnsi"/>
          <w:sz w:val="22"/>
          <w:szCs w:val="22"/>
        </w:rPr>
      </w:pPr>
    </w:p>
    <w:p w14:paraId="00D1D200" w14:textId="544F9AAB" w:rsidR="00215051" w:rsidRPr="0088664E" w:rsidRDefault="00215051" w:rsidP="00215051">
      <w:pPr>
        <w:rPr>
          <w:rFonts w:asciiTheme="minorHAnsi" w:hAnsiTheme="minorHAnsi" w:cstheme="minorHAnsi"/>
          <w:i/>
          <w:sz w:val="22"/>
          <w:szCs w:val="22"/>
        </w:rPr>
      </w:pPr>
      <w:r w:rsidRPr="0088664E">
        <w:rPr>
          <w:rFonts w:asciiTheme="minorHAnsi" w:hAnsiTheme="minorHAnsi" w:cstheme="minorHAnsi"/>
          <w:b/>
          <w:i/>
          <w:sz w:val="22"/>
          <w:szCs w:val="22"/>
        </w:rPr>
        <w:t>3.5.4. Fonctions d’intégration et d’évolution</w:t>
      </w:r>
    </w:p>
    <w:p w14:paraId="181B2382" w14:textId="3D6B81F9" w:rsidR="001E33CA" w:rsidRPr="008A5257" w:rsidRDefault="001E33CA" w:rsidP="00093CA4">
      <w:pPr>
        <w:jc w:val="both"/>
        <w:rPr>
          <w:rFonts w:asciiTheme="minorHAnsi" w:hAnsiTheme="minorHAnsi" w:cstheme="minorHAnsi"/>
          <w:sz w:val="22"/>
          <w:szCs w:val="22"/>
        </w:rPr>
      </w:pPr>
    </w:p>
    <w:p w14:paraId="59F38DD6" w14:textId="1194E4D3" w:rsidR="00153206" w:rsidRPr="008A5257" w:rsidRDefault="00153206"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permettre :</w:t>
      </w:r>
    </w:p>
    <w:p w14:paraId="6F953AAF" w14:textId="6D3136C2" w:rsidR="00153206" w:rsidRPr="0077193A" w:rsidRDefault="00153206"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l’export sécurisé des données et images;</w:t>
      </w:r>
    </w:p>
    <w:p w14:paraId="0ACC5616" w14:textId="6F1C324D" w:rsidR="00840CAD" w:rsidRPr="0077193A" w:rsidRDefault="00153206" w:rsidP="007D37AA">
      <w:pPr>
        <w:pStyle w:val="Paragraphedeliste"/>
        <w:numPr>
          <w:ilvl w:val="0"/>
          <w:numId w:val="5"/>
        </w:numPr>
        <w:jc w:val="both"/>
        <w:rPr>
          <w:rFonts w:asciiTheme="minorHAnsi" w:hAnsiTheme="minorHAnsi" w:cstheme="minorHAnsi"/>
          <w:sz w:val="22"/>
          <w:szCs w:val="22"/>
        </w:rPr>
      </w:pPr>
      <w:r w:rsidRPr="0077193A">
        <w:rPr>
          <w:rFonts w:asciiTheme="minorHAnsi" w:hAnsiTheme="minorHAnsi" w:cstheme="minorHAnsi"/>
          <w:sz w:val="22"/>
          <w:szCs w:val="22"/>
        </w:rPr>
        <w:t xml:space="preserve">une </w:t>
      </w:r>
      <w:r w:rsidRPr="0077193A">
        <w:rPr>
          <w:rStyle w:val="lev"/>
          <w:rFonts w:asciiTheme="minorHAnsi" w:hAnsiTheme="minorHAnsi" w:cstheme="minorHAnsi"/>
          <w:b w:val="0"/>
          <w:bCs w:val="0"/>
          <w:sz w:val="22"/>
          <w:szCs w:val="22"/>
        </w:rPr>
        <w:t>intégration future</w:t>
      </w:r>
      <w:r w:rsidRPr="0077193A">
        <w:rPr>
          <w:rFonts w:asciiTheme="minorHAnsi" w:hAnsiTheme="minorHAnsi" w:cstheme="minorHAnsi"/>
          <w:sz w:val="22"/>
          <w:szCs w:val="22"/>
        </w:rPr>
        <w:t xml:space="preserve"> avec d’autres outils ou systèmes d’information douaniers ;</w:t>
      </w:r>
    </w:p>
    <w:p w14:paraId="0B6A2E6F" w14:textId="27C2A0EC" w:rsidR="004F7110" w:rsidRPr="00CE3B9A" w:rsidRDefault="00153206">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l’évolution des fonctionnalités sans remise en cause majeure du système existant.</w:t>
      </w:r>
      <w:r w:rsidR="00232E46" w:rsidRPr="00CE3B9A" w:rsidDel="00232E46">
        <w:rPr>
          <w:rFonts w:asciiTheme="minorHAnsi" w:hAnsiTheme="minorHAnsi" w:cstheme="minorHAnsi"/>
          <w:sz w:val="22"/>
          <w:szCs w:val="22"/>
        </w:rPr>
        <w:t xml:space="preserve"> </w:t>
      </w:r>
    </w:p>
    <w:p w14:paraId="7B1B52CC" w14:textId="58108D2C" w:rsidR="008A71A3" w:rsidRDefault="008A71A3" w:rsidP="00CE3B9A">
      <w:pPr>
        <w:pStyle w:val="Paragraphedeliste"/>
        <w:ind w:left="1068"/>
        <w:jc w:val="both"/>
        <w:rPr>
          <w:b/>
        </w:rPr>
      </w:pPr>
    </w:p>
    <w:p w14:paraId="62446261" w14:textId="11FA8390" w:rsidR="008A71A3" w:rsidRPr="009D1029" w:rsidRDefault="008A71A3" w:rsidP="008A71A3">
      <w:pPr>
        <w:pStyle w:val="Titre2"/>
        <w:numPr>
          <w:ilvl w:val="0"/>
          <w:numId w:val="0"/>
        </w:numPr>
        <w:rPr>
          <w:rFonts w:asciiTheme="minorHAnsi" w:hAnsiTheme="minorHAnsi" w:cstheme="minorHAnsi"/>
          <w:b/>
          <w:sz w:val="22"/>
          <w:szCs w:val="22"/>
        </w:rPr>
      </w:pPr>
      <w:bookmarkStart w:id="15" w:name="_Toc232083831"/>
      <w:r w:rsidRPr="00E761EF">
        <w:rPr>
          <w:rFonts w:asciiTheme="minorHAnsi" w:hAnsiTheme="minorHAnsi" w:cstheme="minorHAnsi"/>
          <w:b/>
          <w:sz w:val="22"/>
          <w:szCs w:val="22"/>
        </w:rPr>
        <w:t>3</w:t>
      </w:r>
      <w:r>
        <w:rPr>
          <w:rFonts w:asciiTheme="minorHAnsi" w:hAnsiTheme="minorHAnsi" w:cstheme="minorHAnsi"/>
          <w:b/>
          <w:sz w:val="22"/>
          <w:szCs w:val="22"/>
        </w:rPr>
        <w:t>.6</w:t>
      </w:r>
      <w:r w:rsidRPr="009D1029">
        <w:rPr>
          <w:rFonts w:asciiTheme="minorHAnsi" w:hAnsiTheme="minorHAnsi" w:cstheme="minorHAnsi"/>
          <w:b/>
          <w:sz w:val="22"/>
          <w:szCs w:val="22"/>
        </w:rPr>
        <w:t xml:space="preserve">     </w:t>
      </w:r>
      <w:r>
        <w:rPr>
          <w:rFonts w:asciiTheme="minorHAnsi" w:hAnsiTheme="minorHAnsi" w:cstheme="minorHAnsi"/>
          <w:b/>
          <w:sz w:val="22"/>
          <w:szCs w:val="22"/>
        </w:rPr>
        <w:t>Exigences techniques minimales du Scanner</w:t>
      </w:r>
      <w:bookmarkEnd w:id="15"/>
      <w:r w:rsidRPr="009D1029">
        <w:rPr>
          <w:rFonts w:asciiTheme="minorHAnsi" w:hAnsiTheme="minorHAnsi" w:cstheme="minorHAnsi"/>
          <w:b/>
          <w:sz w:val="22"/>
          <w:szCs w:val="22"/>
        </w:rPr>
        <w:t xml:space="preserve"> </w:t>
      </w:r>
    </w:p>
    <w:p w14:paraId="19B52138" w14:textId="73FDDD0E" w:rsidR="007F4C36" w:rsidRPr="008A5257" w:rsidRDefault="007F4C36" w:rsidP="00093CA4">
      <w:pPr>
        <w:jc w:val="both"/>
        <w:rPr>
          <w:rFonts w:asciiTheme="minorHAnsi" w:hAnsiTheme="minorHAnsi" w:cstheme="minorHAnsi"/>
          <w:sz w:val="22"/>
          <w:szCs w:val="22"/>
        </w:rPr>
      </w:pPr>
    </w:p>
    <w:p w14:paraId="739E3087" w14:textId="14B9D74C"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La présente section définit les exigences techniques minimales applicables au système de scanner à rayons X à fournir dans le cadre du présent marché.</w:t>
      </w:r>
      <w:r w:rsidR="006521F1" w:rsidRPr="008A5257">
        <w:rPr>
          <w:rFonts w:asciiTheme="minorHAnsi" w:hAnsiTheme="minorHAnsi" w:cstheme="minorHAnsi"/>
          <w:sz w:val="22"/>
          <w:szCs w:val="22"/>
        </w:rPr>
        <w:t xml:space="preserve"> </w:t>
      </w:r>
      <w:r w:rsidRPr="008A5257">
        <w:rPr>
          <w:rFonts w:asciiTheme="minorHAnsi" w:hAnsiTheme="minorHAnsi" w:cstheme="minorHAnsi"/>
          <w:sz w:val="22"/>
          <w:szCs w:val="22"/>
        </w:rPr>
        <w:t xml:space="preserve">Les solutions proposées devront satisfaire </w:t>
      </w:r>
      <w:r w:rsidR="006521F1" w:rsidRPr="008A5257">
        <w:rPr>
          <w:rFonts w:asciiTheme="minorHAnsi" w:hAnsiTheme="minorHAnsi" w:cstheme="minorHAnsi"/>
          <w:sz w:val="22"/>
          <w:szCs w:val="22"/>
        </w:rPr>
        <w:t>à</w:t>
      </w:r>
      <w:r w:rsidRPr="008A5257">
        <w:rPr>
          <w:rFonts w:asciiTheme="minorHAnsi" w:hAnsiTheme="minorHAnsi" w:cstheme="minorHAnsi"/>
          <w:sz w:val="22"/>
          <w:szCs w:val="22"/>
        </w:rPr>
        <w:t xml:space="preserve"> minima à l’ensemble des exigences décrites ci-après. Toute déviation devra être explicitement justifiée et documentée dans l’offre.</w:t>
      </w:r>
    </w:p>
    <w:p w14:paraId="2775516C" w14:textId="77777777" w:rsidR="001B63D6" w:rsidRPr="008A5257" w:rsidRDefault="001B63D6" w:rsidP="00093CA4">
      <w:pPr>
        <w:jc w:val="both"/>
        <w:rPr>
          <w:rFonts w:asciiTheme="minorHAnsi" w:hAnsiTheme="minorHAnsi" w:cstheme="minorHAnsi"/>
          <w:sz w:val="22"/>
          <w:szCs w:val="22"/>
        </w:rPr>
      </w:pPr>
    </w:p>
    <w:p w14:paraId="005CC8BA" w14:textId="77777777" w:rsidR="001B63D6" w:rsidRPr="008A5257" w:rsidRDefault="001B63D6" w:rsidP="00093CA4">
      <w:pPr>
        <w:jc w:val="both"/>
        <w:rPr>
          <w:rFonts w:asciiTheme="minorHAnsi" w:hAnsiTheme="minorHAnsi" w:cstheme="minorHAnsi"/>
          <w:sz w:val="22"/>
          <w:szCs w:val="22"/>
        </w:rPr>
      </w:pPr>
      <w:r w:rsidRPr="008A5257">
        <w:rPr>
          <w:rFonts w:asciiTheme="minorHAnsi" w:hAnsiTheme="minorHAnsi" w:cstheme="minorHAnsi"/>
          <w:sz w:val="22"/>
          <w:szCs w:val="22"/>
        </w:rPr>
        <w:t>Toute performance annoncée par le soumissionnaire, qu’elle concerne l’imagerie, la cadence, la reconnaissance automatique (OCR/LPR), la disponibilité, la sécurité, la radioprotection ou toute autre fonctionnalité du système, devra être clairement documentée dans l’offre et démontrable lors des essais FAT et SAT.</w:t>
      </w:r>
    </w:p>
    <w:p w14:paraId="6C6BF84B" w14:textId="77777777" w:rsidR="00B776D9" w:rsidRPr="008A5257" w:rsidRDefault="00B776D9" w:rsidP="00093CA4">
      <w:pPr>
        <w:jc w:val="both"/>
        <w:rPr>
          <w:rFonts w:asciiTheme="minorHAnsi" w:hAnsiTheme="minorHAnsi" w:cstheme="minorHAnsi"/>
          <w:sz w:val="22"/>
          <w:szCs w:val="22"/>
        </w:rPr>
      </w:pPr>
    </w:p>
    <w:p w14:paraId="13DA726E" w14:textId="246921E0" w:rsidR="008A71A3" w:rsidRPr="008A5257" w:rsidRDefault="001B63D6" w:rsidP="008A71A3">
      <w:pPr>
        <w:jc w:val="both"/>
        <w:rPr>
          <w:rFonts w:asciiTheme="minorHAnsi" w:hAnsiTheme="minorHAnsi" w:cstheme="minorHAnsi"/>
          <w:sz w:val="22"/>
          <w:szCs w:val="22"/>
        </w:rPr>
      </w:pPr>
      <w:r w:rsidRPr="008A5257">
        <w:rPr>
          <w:rFonts w:asciiTheme="minorHAnsi" w:hAnsiTheme="minorHAnsi" w:cstheme="minorHAnsi"/>
          <w:sz w:val="22"/>
          <w:szCs w:val="22"/>
        </w:rPr>
        <w:t>Toute performance non démontrée ou non conforme aux valeurs annoncées pourra être considérée comme non con</w:t>
      </w:r>
      <w:r w:rsidR="00654423">
        <w:rPr>
          <w:rFonts w:asciiTheme="minorHAnsi" w:hAnsiTheme="minorHAnsi" w:cstheme="minorHAnsi"/>
          <w:sz w:val="22"/>
          <w:szCs w:val="22"/>
        </w:rPr>
        <w:t>forme au contrat</w:t>
      </w:r>
      <w:r w:rsidRPr="008A5257">
        <w:rPr>
          <w:rFonts w:asciiTheme="minorHAnsi" w:hAnsiTheme="minorHAnsi" w:cstheme="minorHAnsi"/>
          <w:sz w:val="22"/>
          <w:szCs w:val="22"/>
        </w:rPr>
        <w:t xml:space="preserve"> et entraîner l’application des mesures prévues au marché.</w:t>
      </w:r>
      <w:r w:rsidR="008A71A3" w:rsidRPr="008A71A3">
        <w:rPr>
          <w:rFonts w:asciiTheme="minorHAnsi" w:hAnsiTheme="minorHAnsi" w:cstheme="minorHAnsi"/>
          <w:sz w:val="22"/>
          <w:szCs w:val="22"/>
        </w:rPr>
        <w:t xml:space="preserve"> </w:t>
      </w:r>
    </w:p>
    <w:p w14:paraId="3E64A2E1" w14:textId="77777777" w:rsidR="008A71A3" w:rsidRDefault="008A71A3" w:rsidP="008A71A3">
      <w:pPr>
        <w:rPr>
          <w:rFonts w:asciiTheme="minorHAnsi" w:hAnsiTheme="minorHAnsi" w:cstheme="minorHAnsi"/>
          <w:sz w:val="22"/>
          <w:szCs w:val="22"/>
        </w:rPr>
      </w:pPr>
    </w:p>
    <w:p w14:paraId="35C95F11" w14:textId="0032EC1A" w:rsidR="008A71A3" w:rsidRPr="0088664E" w:rsidRDefault="008A71A3" w:rsidP="008A71A3">
      <w:pPr>
        <w:rPr>
          <w:rFonts w:asciiTheme="minorHAnsi" w:hAnsiTheme="minorHAnsi" w:cstheme="minorHAnsi"/>
          <w:i/>
          <w:sz w:val="22"/>
          <w:szCs w:val="22"/>
        </w:rPr>
      </w:pPr>
      <w:r w:rsidRPr="0088664E">
        <w:rPr>
          <w:rFonts w:asciiTheme="minorHAnsi" w:hAnsiTheme="minorHAnsi" w:cstheme="minorHAnsi"/>
          <w:b/>
          <w:i/>
          <w:sz w:val="22"/>
          <w:szCs w:val="22"/>
        </w:rPr>
        <w:t>3.6.1. Généralités</w:t>
      </w:r>
    </w:p>
    <w:p w14:paraId="1EF87DE6" w14:textId="64E9EA19" w:rsidR="006521F1" w:rsidRPr="008A5257" w:rsidRDefault="006521F1" w:rsidP="00093CA4">
      <w:pPr>
        <w:jc w:val="both"/>
        <w:rPr>
          <w:rFonts w:asciiTheme="minorHAnsi" w:hAnsiTheme="minorHAnsi" w:cstheme="minorHAnsi"/>
          <w:sz w:val="22"/>
          <w:szCs w:val="22"/>
        </w:rPr>
      </w:pPr>
    </w:p>
    <w:p w14:paraId="43BCB696" w14:textId="7C0D22AF"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scanner devra être :</w:t>
      </w:r>
    </w:p>
    <w:p w14:paraId="3AE27C8F" w14:textId="312BAFC8"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 équipement industriel neuf, de technologie éprouvée,</w:t>
      </w:r>
      <w:r w:rsidR="006521F1" w:rsidRPr="008A5257">
        <w:rPr>
          <w:rFonts w:asciiTheme="minorHAnsi" w:hAnsiTheme="minorHAnsi" w:cstheme="minorHAnsi"/>
          <w:sz w:val="22"/>
          <w:szCs w:val="22"/>
        </w:rPr>
        <w:t xml:space="preserve"> </w:t>
      </w:r>
      <w:r w:rsidRPr="008A5257">
        <w:rPr>
          <w:rFonts w:asciiTheme="minorHAnsi" w:hAnsiTheme="minorHAnsi" w:cstheme="minorHAnsi"/>
          <w:sz w:val="22"/>
          <w:szCs w:val="22"/>
        </w:rPr>
        <w:t>conforme aux normes internationales applicables en matière de sécurité, de radioprotection et de performance,</w:t>
      </w:r>
      <w:r w:rsidR="006521F1" w:rsidRPr="008A5257">
        <w:rPr>
          <w:rFonts w:asciiTheme="minorHAnsi" w:hAnsiTheme="minorHAnsi" w:cstheme="minorHAnsi"/>
          <w:sz w:val="22"/>
          <w:szCs w:val="22"/>
        </w:rPr>
        <w:t xml:space="preserve"> </w:t>
      </w:r>
      <w:r w:rsidRPr="008A5257">
        <w:rPr>
          <w:rFonts w:asciiTheme="minorHAnsi" w:hAnsiTheme="minorHAnsi" w:cstheme="minorHAnsi"/>
          <w:sz w:val="22"/>
          <w:szCs w:val="22"/>
        </w:rPr>
        <w:t>conçu pour une exploitation intensive</w:t>
      </w:r>
      <w:r w:rsidR="00840731" w:rsidRPr="008A5257">
        <w:rPr>
          <w:rFonts w:asciiTheme="minorHAnsi" w:hAnsiTheme="minorHAnsi" w:cstheme="minorHAnsi"/>
          <w:sz w:val="22"/>
          <w:szCs w:val="22"/>
        </w:rPr>
        <w:t xml:space="preserve"> (7/7 et 24/24</w:t>
      </w:r>
      <w:r w:rsidRPr="008A5257">
        <w:rPr>
          <w:rFonts w:asciiTheme="minorHAnsi" w:hAnsiTheme="minorHAnsi" w:cstheme="minorHAnsi"/>
          <w:sz w:val="22"/>
          <w:szCs w:val="22"/>
        </w:rPr>
        <w:t xml:space="preserve"> en environnement portuaire tropical,</w:t>
      </w:r>
    </w:p>
    <w:p w14:paraId="1DD14302" w14:textId="4D50E253"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fourni par un fabricant reconnu, disposant de références opérationnelles comparables.</w:t>
      </w:r>
    </w:p>
    <w:p w14:paraId="47B698D2" w14:textId="77777777" w:rsidR="006521F1" w:rsidRPr="008A5257" w:rsidRDefault="006521F1" w:rsidP="00093CA4">
      <w:pPr>
        <w:jc w:val="both"/>
        <w:rPr>
          <w:rFonts w:asciiTheme="minorHAnsi" w:hAnsiTheme="minorHAnsi" w:cstheme="minorHAnsi"/>
          <w:sz w:val="22"/>
          <w:szCs w:val="22"/>
        </w:rPr>
      </w:pPr>
    </w:p>
    <w:p w14:paraId="00045B07" w14:textId="1A58475E"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précisera :</w:t>
      </w:r>
    </w:p>
    <w:p w14:paraId="4224D0F8" w14:textId="196CAE15"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marque, le modèle et la version de l’équipement proposé,</w:t>
      </w:r>
    </w:p>
    <w:p w14:paraId="19718121" w14:textId="73F41E4F"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 statut du soumissionnaire (fabricant, intégrateur agréé, représentant exclusif),</w:t>
      </w:r>
    </w:p>
    <w:p w14:paraId="327397D2" w14:textId="5DE85C5B"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références d’installations similaires en exploitation.</w:t>
      </w:r>
    </w:p>
    <w:p w14:paraId="3275AE47" w14:textId="77777777" w:rsidR="008A71A3" w:rsidRPr="00C37F9F" w:rsidRDefault="008A71A3" w:rsidP="00C37F9F">
      <w:pPr>
        <w:jc w:val="both"/>
        <w:rPr>
          <w:rFonts w:asciiTheme="minorHAnsi" w:hAnsiTheme="minorHAnsi" w:cstheme="minorHAnsi"/>
          <w:sz w:val="22"/>
          <w:szCs w:val="22"/>
        </w:rPr>
      </w:pPr>
    </w:p>
    <w:p w14:paraId="67ABBAE6" w14:textId="77777777" w:rsidR="008A71A3" w:rsidRPr="00C37F9F" w:rsidRDefault="008A71A3" w:rsidP="00C37F9F">
      <w:pPr>
        <w:ind w:left="708"/>
        <w:rPr>
          <w:rFonts w:asciiTheme="minorHAnsi" w:hAnsiTheme="minorHAnsi" w:cstheme="minorHAnsi"/>
          <w:sz w:val="22"/>
          <w:szCs w:val="22"/>
        </w:rPr>
      </w:pPr>
    </w:p>
    <w:p w14:paraId="422DF2FB" w14:textId="17F69C11" w:rsidR="008A71A3" w:rsidRPr="0088664E" w:rsidRDefault="008A71A3" w:rsidP="00C37F9F">
      <w:pPr>
        <w:rPr>
          <w:rFonts w:asciiTheme="minorHAnsi" w:hAnsiTheme="minorHAnsi" w:cstheme="minorHAnsi"/>
          <w:i/>
          <w:sz w:val="22"/>
          <w:szCs w:val="22"/>
        </w:rPr>
      </w:pPr>
      <w:r w:rsidRPr="0088664E">
        <w:rPr>
          <w:rFonts w:asciiTheme="minorHAnsi" w:hAnsiTheme="minorHAnsi" w:cstheme="minorHAnsi"/>
          <w:b/>
          <w:i/>
          <w:sz w:val="22"/>
          <w:szCs w:val="22"/>
        </w:rPr>
        <w:t>3.6.2. Types de charges et capacités de scan</w:t>
      </w:r>
    </w:p>
    <w:p w14:paraId="0F10F443" w14:textId="77777777" w:rsidR="006521F1" w:rsidRPr="008A5257" w:rsidRDefault="006521F1" w:rsidP="00093CA4">
      <w:pPr>
        <w:jc w:val="both"/>
        <w:rPr>
          <w:rFonts w:asciiTheme="minorHAnsi" w:hAnsiTheme="minorHAnsi" w:cstheme="minorHAnsi"/>
          <w:sz w:val="22"/>
          <w:szCs w:val="22"/>
        </w:rPr>
      </w:pPr>
    </w:p>
    <w:p w14:paraId="586609B6" w14:textId="09C96AC0"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scanner devra permettre, a minima :</w:t>
      </w:r>
    </w:p>
    <w:p w14:paraId="5D8F7703" w14:textId="56F7971A"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l’inspection de camions chargés</w:t>
      </w:r>
      <w:r w:rsidR="003B05C5" w:rsidRPr="008A5257">
        <w:rPr>
          <w:rFonts w:asciiTheme="minorHAnsi" w:hAnsiTheme="minorHAnsi" w:cstheme="minorHAnsi"/>
          <w:sz w:val="22"/>
          <w:szCs w:val="22"/>
        </w:rPr>
        <w:t xml:space="preserve"> à 40T</w:t>
      </w:r>
      <w:r w:rsidRPr="008A5257">
        <w:rPr>
          <w:rFonts w:asciiTheme="minorHAnsi" w:hAnsiTheme="minorHAnsi" w:cstheme="minorHAnsi"/>
          <w:sz w:val="22"/>
          <w:szCs w:val="22"/>
        </w:rPr>
        <w:t>, avec ou sans remorque,</w:t>
      </w:r>
    </w:p>
    <w:p w14:paraId="4175FBB0" w14:textId="2064374B" w:rsidR="006521F1" w:rsidRPr="003F6F81" w:rsidRDefault="007F4C36" w:rsidP="007D37AA">
      <w:pPr>
        <w:pStyle w:val="Paragraphedeliste"/>
        <w:numPr>
          <w:ilvl w:val="0"/>
          <w:numId w:val="5"/>
        </w:numPr>
        <w:jc w:val="both"/>
        <w:rPr>
          <w:rFonts w:asciiTheme="minorHAnsi" w:hAnsiTheme="minorHAnsi" w:cstheme="minorHAnsi"/>
          <w:sz w:val="22"/>
          <w:szCs w:val="22"/>
        </w:rPr>
      </w:pPr>
      <w:r w:rsidRPr="003F6F81">
        <w:rPr>
          <w:rFonts w:asciiTheme="minorHAnsi" w:hAnsiTheme="minorHAnsi" w:cstheme="minorHAnsi"/>
          <w:sz w:val="22"/>
          <w:szCs w:val="22"/>
        </w:rPr>
        <w:t>l’inspection de conteneurs standards ISO (20 pieds et 40 pieds)</w:t>
      </w:r>
      <w:r w:rsidR="006521F1" w:rsidRPr="003F6F81">
        <w:rPr>
          <w:rFonts w:asciiTheme="minorHAnsi" w:hAnsiTheme="minorHAnsi" w:cstheme="minorHAnsi"/>
          <w:sz w:val="22"/>
          <w:szCs w:val="22"/>
        </w:rPr>
        <w:t>.</w:t>
      </w:r>
    </w:p>
    <w:p w14:paraId="37FABED8" w14:textId="77777777" w:rsidR="006521F1" w:rsidRPr="008A5257" w:rsidRDefault="006521F1" w:rsidP="00093CA4">
      <w:pPr>
        <w:jc w:val="both"/>
        <w:rPr>
          <w:rFonts w:asciiTheme="minorHAnsi" w:hAnsiTheme="minorHAnsi" w:cstheme="minorHAnsi"/>
          <w:sz w:val="22"/>
          <w:szCs w:val="22"/>
        </w:rPr>
      </w:pPr>
    </w:p>
    <w:p w14:paraId="150861E4" w14:textId="201A9CB6"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Les soumissionnaires préciseront :</w:t>
      </w:r>
    </w:p>
    <w:p w14:paraId="7DA01D40" w14:textId="451BE571"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dimensions maximales</w:t>
      </w:r>
      <w:r w:rsidR="003B05C5" w:rsidRPr="008A5257">
        <w:rPr>
          <w:rFonts w:asciiTheme="minorHAnsi" w:hAnsiTheme="minorHAnsi" w:cstheme="minorHAnsi"/>
          <w:sz w:val="22"/>
          <w:szCs w:val="22"/>
        </w:rPr>
        <w:t xml:space="preserve"> et minimales</w:t>
      </w:r>
      <w:r w:rsidRPr="008A5257">
        <w:rPr>
          <w:rFonts w:asciiTheme="minorHAnsi" w:hAnsiTheme="minorHAnsi" w:cstheme="minorHAnsi"/>
          <w:sz w:val="22"/>
          <w:szCs w:val="22"/>
        </w:rPr>
        <w:t xml:space="preserve"> des véhicules et charges scannables,</w:t>
      </w:r>
    </w:p>
    <w:p w14:paraId="7EC6ACD9" w14:textId="69D53A29" w:rsidR="006521F1"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limitations éventuelles (hauteur, largeur, densité),</w:t>
      </w:r>
    </w:p>
    <w:p w14:paraId="450B5446" w14:textId="4FF82C41"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conditions de passage (vitesse, arrêt, guidage).</w:t>
      </w:r>
    </w:p>
    <w:p w14:paraId="5EACD965" w14:textId="7E1A4511" w:rsidR="007F4C36" w:rsidRDefault="007F4C36" w:rsidP="00093CA4">
      <w:pPr>
        <w:jc w:val="both"/>
        <w:rPr>
          <w:rFonts w:asciiTheme="minorHAnsi" w:hAnsiTheme="minorHAnsi" w:cstheme="minorHAnsi"/>
          <w:sz w:val="22"/>
          <w:szCs w:val="22"/>
        </w:rPr>
      </w:pPr>
    </w:p>
    <w:p w14:paraId="50D8A206" w14:textId="292DFB8D" w:rsidR="008A71A3" w:rsidRPr="0088664E" w:rsidRDefault="008A71A3"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3.6.3. Accélérateur</w:t>
      </w:r>
    </w:p>
    <w:p w14:paraId="1D98A1F9" w14:textId="77777777" w:rsidR="003B05C5" w:rsidRPr="008A5257" w:rsidRDefault="003B05C5" w:rsidP="00093CA4">
      <w:pPr>
        <w:pStyle w:val="Titre2"/>
        <w:numPr>
          <w:ilvl w:val="0"/>
          <w:numId w:val="0"/>
        </w:numPr>
        <w:jc w:val="both"/>
        <w:rPr>
          <w:rFonts w:asciiTheme="minorHAnsi" w:hAnsiTheme="minorHAnsi" w:cstheme="minorHAnsi"/>
          <w:sz w:val="22"/>
          <w:szCs w:val="22"/>
        </w:rPr>
      </w:pPr>
    </w:p>
    <w:p w14:paraId="431856A0" w14:textId="77777777"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L’accélérateur constitue le </w:t>
      </w:r>
      <w:r w:rsidRPr="008A5257">
        <w:rPr>
          <w:rStyle w:val="lev"/>
          <w:rFonts w:asciiTheme="minorHAnsi" w:hAnsiTheme="minorHAnsi" w:cstheme="minorHAnsi"/>
          <w:b w:val="0"/>
          <w:bCs w:val="0"/>
          <w:sz w:val="22"/>
          <w:szCs w:val="22"/>
        </w:rPr>
        <w:t>composant critique principal</w:t>
      </w:r>
      <w:r w:rsidRPr="008A5257">
        <w:rPr>
          <w:rFonts w:asciiTheme="minorHAnsi" w:hAnsiTheme="minorHAnsi" w:cstheme="minorHAnsi"/>
          <w:sz w:val="22"/>
          <w:szCs w:val="22"/>
        </w:rPr>
        <w:t xml:space="preserve"> du système de scanner à rayons X.</w:t>
      </w:r>
      <w:r w:rsidRPr="008A5257">
        <w:rPr>
          <w:rFonts w:asciiTheme="minorHAnsi" w:hAnsiTheme="minorHAnsi" w:cstheme="minorHAnsi"/>
          <w:sz w:val="22"/>
          <w:szCs w:val="22"/>
        </w:rPr>
        <w:br/>
        <w:t xml:space="preserve">À ce titre, le soumissionnaire devra démontrer que l’accélérateur proposé est </w:t>
      </w:r>
      <w:r w:rsidRPr="008A5257">
        <w:rPr>
          <w:rStyle w:val="lev"/>
          <w:rFonts w:asciiTheme="minorHAnsi" w:hAnsiTheme="minorHAnsi" w:cstheme="minorHAnsi"/>
          <w:b w:val="0"/>
          <w:bCs w:val="0"/>
          <w:sz w:val="22"/>
          <w:szCs w:val="22"/>
        </w:rPr>
        <w:t>fiable, robuste, éprouvé industriellement</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et adapté à une exploitation intensive en environnement portuaire tropical.</w:t>
      </w:r>
    </w:p>
    <w:p w14:paraId="180CACDD" w14:textId="77777777" w:rsidR="003B05C5" w:rsidRPr="008A5257" w:rsidRDefault="003B05C5" w:rsidP="00093CA4">
      <w:pPr>
        <w:jc w:val="both"/>
        <w:rPr>
          <w:rFonts w:asciiTheme="minorHAnsi" w:hAnsiTheme="minorHAnsi" w:cstheme="minorHAnsi"/>
          <w:sz w:val="22"/>
          <w:szCs w:val="22"/>
        </w:rPr>
      </w:pPr>
    </w:p>
    <w:p w14:paraId="62B0FE4A" w14:textId="47A9263B" w:rsidR="00840731" w:rsidRPr="008A5257" w:rsidRDefault="00840731"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La source haute énergie pourra être de type </w:t>
      </w:r>
      <w:r w:rsidRPr="008A5257">
        <w:rPr>
          <w:rStyle w:val="lev"/>
          <w:rFonts w:asciiTheme="minorHAnsi" w:hAnsiTheme="minorHAnsi" w:cstheme="minorHAnsi"/>
          <w:b w:val="0"/>
          <w:bCs w:val="0"/>
          <w:sz w:val="22"/>
          <w:szCs w:val="22"/>
        </w:rPr>
        <w:t xml:space="preserve">accélérateur linéaire (LINAC), </w:t>
      </w:r>
      <w:r w:rsidR="00A65EF1">
        <w:rPr>
          <w:rStyle w:val="lev"/>
          <w:rFonts w:asciiTheme="minorHAnsi" w:hAnsiTheme="minorHAnsi" w:cstheme="minorHAnsi"/>
          <w:b w:val="0"/>
          <w:bCs w:val="0"/>
          <w:sz w:val="22"/>
          <w:szCs w:val="22"/>
        </w:rPr>
        <w:t>B</w:t>
      </w:r>
      <w:r w:rsidRPr="008A5257">
        <w:rPr>
          <w:rStyle w:val="lev"/>
          <w:rFonts w:asciiTheme="minorHAnsi" w:hAnsiTheme="minorHAnsi" w:cstheme="minorHAnsi"/>
          <w:b w:val="0"/>
          <w:bCs w:val="0"/>
          <w:sz w:val="22"/>
          <w:szCs w:val="22"/>
        </w:rPr>
        <w:t>étatron, ou toute technologie équivalente</w:t>
      </w:r>
      <w:r w:rsidRPr="008A5257">
        <w:rPr>
          <w:rFonts w:asciiTheme="minorHAnsi" w:hAnsiTheme="minorHAnsi" w:cstheme="minorHAnsi"/>
          <w:sz w:val="22"/>
          <w:szCs w:val="22"/>
        </w:rPr>
        <w:t xml:space="preserve">, dès lors qu’elle permet d’atteindre </w:t>
      </w:r>
      <w:r w:rsidRPr="0077193A">
        <w:rPr>
          <w:rStyle w:val="lev"/>
          <w:rFonts w:asciiTheme="minorHAnsi" w:hAnsiTheme="minorHAnsi" w:cstheme="minorHAnsi"/>
          <w:b w:val="0"/>
          <w:bCs w:val="0"/>
          <w:sz w:val="22"/>
          <w:szCs w:val="22"/>
        </w:rPr>
        <w:t>les performances minimales définies au présent cahier des charges</w:t>
      </w:r>
      <w:r w:rsidRPr="0077193A">
        <w:rPr>
          <w:rFonts w:asciiTheme="minorHAnsi" w:hAnsiTheme="minorHAnsi" w:cstheme="minorHAnsi"/>
          <w:sz w:val="22"/>
          <w:szCs w:val="22"/>
        </w:rPr>
        <w:t xml:space="preserve"> (pénétration, résolution, cadence, sécurité radiologique).</w:t>
      </w:r>
      <w:r w:rsidRPr="009E7ADE">
        <w:rPr>
          <w:rFonts w:asciiTheme="minorHAnsi" w:hAnsiTheme="minorHAnsi" w:cstheme="minorHAnsi"/>
          <w:sz w:val="22"/>
          <w:szCs w:val="22"/>
        </w:rPr>
        <w:t xml:space="preserve"> Le choix technologique devra être </w:t>
      </w:r>
      <w:r w:rsidRPr="009E7ADE">
        <w:rPr>
          <w:rStyle w:val="lev"/>
          <w:rFonts w:asciiTheme="minorHAnsi" w:hAnsiTheme="minorHAnsi" w:cstheme="minorHAnsi"/>
          <w:b w:val="0"/>
          <w:bCs w:val="0"/>
          <w:sz w:val="22"/>
          <w:szCs w:val="22"/>
        </w:rPr>
        <w:t>justifié</w:t>
      </w:r>
      <w:r w:rsidRPr="009E7ADE">
        <w:rPr>
          <w:rFonts w:asciiTheme="minorHAnsi" w:hAnsiTheme="minorHAnsi" w:cstheme="minorHAnsi"/>
          <w:sz w:val="22"/>
          <w:szCs w:val="22"/>
        </w:rPr>
        <w:t xml:space="preserve"> par le soumissionnaire.</w:t>
      </w:r>
    </w:p>
    <w:p w14:paraId="59CBFFAB" w14:textId="77777777" w:rsidR="00A048E9" w:rsidRPr="008A5257" w:rsidRDefault="00A048E9" w:rsidP="00093CA4">
      <w:pPr>
        <w:jc w:val="both"/>
        <w:rPr>
          <w:rFonts w:asciiTheme="minorHAnsi" w:hAnsiTheme="minorHAnsi" w:cstheme="minorHAnsi"/>
          <w:sz w:val="22"/>
          <w:szCs w:val="22"/>
        </w:rPr>
      </w:pPr>
    </w:p>
    <w:p w14:paraId="295D0F99" w14:textId="1AF4B10E" w:rsidR="00840731" w:rsidRPr="0088664E" w:rsidRDefault="008A71A3"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3.6.4. Technologies et performances</w:t>
      </w:r>
    </w:p>
    <w:p w14:paraId="16F4C492" w14:textId="77777777" w:rsidR="003B05C5" w:rsidRPr="008A5257" w:rsidRDefault="003B05C5" w:rsidP="00093CA4">
      <w:pPr>
        <w:jc w:val="both"/>
        <w:rPr>
          <w:rFonts w:asciiTheme="minorHAnsi" w:hAnsiTheme="minorHAnsi" w:cstheme="minorHAnsi"/>
          <w:sz w:val="22"/>
          <w:szCs w:val="22"/>
        </w:rPr>
      </w:pPr>
    </w:p>
    <w:p w14:paraId="3FA33536" w14:textId="799652D6"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devra préciser :</w:t>
      </w:r>
    </w:p>
    <w:p w14:paraId="733D33A7" w14:textId="523AAFA8" w:rsidR="003B05C5" w:rsidRPr="008A5257" w:rsidRDefault="0084073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technologie d’accélérateur utilisée (LINAC, bétatron ou équivalent)</w:t>
      </w:r>
      <w:r w:rsidR="003B05C5" w:rsidRPr="008A5257">
        <w:rPr>
          <w:rFonts w:asciiTheme="minorHAnsi" w:hAnsiTheme="minorHAnsi" w:cstheme="minorHAnsi"/>
          <w:sz w:val="22"/>
          <w:szCs w:val="22"/>
        </w:rPr>
        <w:t>;</w:t>
      </w:r>
    </w:p>
    <w:p w14:paraId="0DF3821C" w14:textId="74B0292C"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w:t>
      </w:r>
      <w:r w:rsidRPr="008A5257">
        <w:rPr>
          <w:rStyle w:val="lev"/>
          <w:rFonts w:asciiTheme="minorHAnsi" w:hAnsiTheme="minorHAnsi" w:cstheme="minorHAnsi"/>
          <w:b w:val="0"/>
          <w:bCs w:val="0"/>
          <w:sz w:val="22"/>
          <w:szCs w:val="22"/>
        </w:rPr>
        <w:t>énergie maximale du faisceau</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(en MeV) ;</w:t>
      </w:r>
    </w:p>
    <w:p w14:paraId="51D32A23" w14:textId="2228536E"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stabilité du faisceau</w:t>
      </w:r>
      <w:r w:rsidRPr="008A5257">
        <w:rPr>
          <w:rFonts w:asciiTheme="minorHAnsi" w:hAnsiTheme="minorHAnsi" w:cstheme="minorHAnsi"/>
          <w:sz w:val="22"/>
          <w:szCs w:val="22"/>
        </w:rPr>
        <w:t xml:space="preserve"> et sa reproductibilité ;</w:t>
      </w:r>
    </w:p>
    <w:p w14:paraId="2D0462DF" w14:textId="24A43579"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durée de vie nominale</w:t>
      </w:r>
      <w:r w:rsidRPr="008A5257">
        <w:rPr>
          <w:rFonts w:asciiTheme="minorHAnsi" w:hAnsiTheme="minorHAnsi" w:cstheme="minorHAnsi"/>
          <w:sz w:val="22"/>
          <w:szCs w:val="22"/>
        </w:rPr>
        <w:t xml:space="preserve"> de l’accélérateur ;</w:t>
      </w:r>
    </w:p>
    <w:p w14:paraId="1C51DCE8" w14:textId="39132E46"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conditions de fonctionnement (température, humidité, tolérance poussière).</w:t>
      </w:r>
    </w:p>
    <w:p w14:paraId="3648C6FD" w14:textId="77777777" w:rsidR="003B05C5" w:rsidRPr="008A5257" w:rsidRDefault="003B05C5" w:rsidP="00093CA4">
      <w:pPr>
        <w:jc w:val="both"/>
        <w:rPr>
          <w:rFonts w:asciiTheme="minorHAnsi" w:hAnsiTheme="minorHAnsi" w:cstheme="minorHAnsi"/>
          <w:sz w:val="22"/>
          <w:szCs w:val="22"/>
        </w:rPr>
      </w:pPr>
    </w:p>
    <w:p w14:paraId="5722B6E1" w14:textId="65A314D8" w:rsidR="003B05C5" w:rsidRDefault="00A048E9" w:rsidP="00093CA4">
      <w:pPr>
        <w:jc w:val="both"/>
        <w:rPr>
          <w:rFonts w:asciiTheme="minorHAnsi" w:hAnsiTheme="minorHAnsi" w:cstheme="minorHAnsi"/>
          <w:sz w:val="22"/>
          <w:szCs w:val="22"/>
        </w:rPr>
      </w:pPr>
      <w:r w:rsidRPr="008A5257">
        <w:rPr>
          <w:rFonts w:asciiTheme="minorHAnsi" w:hAnsiTheme="minorHAnsi" w:cstheme="minorHAnsi"/>
          <w:sz w:val="22"/>
          <w:szCs w:val="22"/>
        </w:rPr>
        <w:t>Les performances de l’accélérateur (énergie, stabilité du faisceau, puissance utile) devront être directement compatibles avec les exigences de performance d’imagerie définies dans les chapitres suivants.</w:t>
      </w:r>
    </w:p>
    <w:p w14:paraId="3C637F01" w14:textId="494163C6" w:rsidR="008A71A3" w:rsidRDefault="008A71A3" w:rsidP="00093CA4">
      <w:pPr>
        <w:jc w:val="both"/>
        <w:rPr>
          <w:rFonts w:asciiTheme="minorHAnsi" w:hAnsiTheme="minorHAnsi" w:cstheme="minorHAnsi"/>
          <w:sz w:val="22"/>
          <w:szCs w:val="22"/>
        </w:rPr>
      </w:pPr>
    </w:p>
    <w:p w14:paraId="6C9D70B4" w14:textId="502B24E7" w:rsidR="008A71A3" w:rsidRPr="0088664E" w:rsidRDefault="008A71A3"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3.6.5. Fiabilité et disponibilité</w:t>
      </w:r>
    </w:p>
    <w:p w14:paraId="06D8478F" w14:textId="77777777" w:rsidR="003B05C5" w:rsidRPr="008A5257" w:rsidRDefault="003B05C5" w:rsidP="00093CA4">
      <w:pPr>
        <w:jc w:val="both"/>
        <w:rPr>
          <w:rFonts w:asciiTheme="minorHAnsi" w:hAnsiTheme="minorHAnsi" w:cstheme="minorHAnsi"/>
          <w:sz w:val="22"/>
          <w:szCs w:val="22"/>
        </w:rPr>
      </w:pPr>
    </w:p>
    <w:p w14:paraId="3BBF1515" w14:textId="738D17D5"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L’accélérateur devra être conçu pour :</w:t>
      </w:r>
    </w:p>
    <w:p w14:paraId="74CB8192" w14:textId="0D1BF9B9"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une </w:t>
      </w:r>
      <w:r w:rsidRPr="008A5257">
        <w:rPr>
          <w:rStyle w:val="lev"/>
          <w:rFonts w:asciiTheme="minorHAnsi" w:hAnsiTheme="minorHAnsi" w:cstheme="minorHAnsi"/>
          <w:b w:val="0"/>
          <w:bCs w:val="0"/>
          <w:sz w:val="22"/>
          <w:szCs w:val="22"/>
        </w:rPr>
        <w:t xml:space="preserve">exploitation intensive, </w:t>
      </w:r>
      <w:r w:rsidRPr="008A5257">
        <w:rPr>
          <w:rFonts w:asciiTheme="minorHAnsi" w:hAnsiTheme="minorHAnsi" w:cstheme="minorHAnsi"/>
          <w:sz w:val="22"/>
          <w:szCs w:val="22"/>
        </w:rPr>
        <w:t>avec un taux de disponibilité élevé ;</w:t>
      </w:r>
    </w:p>
    <w:p w14:paraId="34C4CCAF" w14:textId="77777777" w:rsidR="006C2F21"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 </w:t>
      </w:r>
      <w:r w:rsidRPr="008A5257">
        <w:rPr>
          <w:rStyle w:val="lev"/>
          <w:rFonts w:asciiTheme="minorHAnsi" w:hAnsiTheme="minorHAnsi" w:cstheme="minorHAnsi"/>
          <w:b w:val="0"/>
          <w:bCs w:val="0"/>
          <w:sz w:val="22"/>
          <w:szCs w:val="22"/>
        </w:rPr>
        <w:t>temps moyen entre pannes (MTBF)</w:t>
      </w:r>
      <w:r w:rsidRPr="008A5257">
        <w:rPr>
          <w:rFonts w:asciiTheme="minorHAnsi" w:hAnsiTheme="minorHAnsi" w:cstheme="minorHAnsi"/>
          <w:sz w:val="22"/>
          <w:szCs w:val="22"/>
        </w:rPr>
        <w:t xml:space="preserve"> compatible avec les objectifs de disponibilité du système ;</w:t>
      </w:r>
    </w:p>
    <w:p w14:paraId="27D52B4A" w14:textId="09203CAF"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 </w:t>
      </w:r>
      <w:r w:rsidRPr="008A5257">
        <w:rPr>
          <w:rStyle w:val="lev"/>
          <w:rFonts w:asciiTheme="minorHAnsi" w:hAnsiTheme="minorHAnsi" w:cstheme="minorHAnsi"/>
          <w:b w:val="0"/>
          <w:bCs w:val="0"/>
          <w:sz w:val="22"/>
          <w:szCs w:val="22"/>
        </w:rPr>
        <w:t>temps moyen de réparation (MTTR)</w:t>
      </w:r>
      <w:r w:rsidRPr="008A5257">
        <w:rPr>
          <w:rFonts w:asciiTheme="minorHAnsi" w:hAnsiTheme="minorHAnsi" w:cstheme="minorHAnsi"/>
          <w:sz w:val="22"/>
          <w:szCs w:val="22"/>
        </w:rPr>
        <w:t xml:space="preserve"> réduit.</w:t>
      </w:r>
    </w:p>
    <w:p w14:paraId="311DFEE6" w14:textId="77777777" w:rsidR="006C2F21" w:rsidRPr="008A5257" w:rsidRDefault="006C2F21" w:rsidP="00093CA4">
      <w:pPr>
        <w:jc w:val="both"/>
        <w:rPr>
          <w:rFonts w:asciiTheme="minorHAnsi" w:hAnsiTheme="minorHAnsi" w:cstheme="minorHAnsi"/>
          <w:sz w:val="22"/>
          <w:szCs w:val="22"/>
        </w:rPr>
      </w:pPr>
    </w:p>
    <w:p w14:paraId="37EA84EF" w14:textId="31D0C4E3"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précisera :</w:t>
      </w:r>
    </w:p>
    <w:p w14:paraId="3AFA9081" w14:textId="3225629C"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indicateurs MTBF et MTTR,</w:t>
      </w:r>
    </w:p>
    <w:p w14:paraId="398669DF" w14:textId="28330F43"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taux de défaillance observés sur des installations comparables,</w:t>
      </w:r>
    </w:p>
    <w:p w14:paraId="74987503" w14:textId="0984D31F"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dispositifs de redondance ou de sécurisation intégrés.</w:t>
      </w:r>
    </w:p>
    <w:p w14:paraId="5D721714" w14:textId="69DD808F" w:rsidR="008A71A3" w:rsidRDefault="008A71A3" w:rsidP="00093CA4">
      <w:pPr>
        <w:jc w:val="both"/>
        <w:rPr>
          <w:rFonts w:asciiTheme="minorHAnsi" w:hAnsiTheme="minorHAnsi" w:cstheme="minorHAnsi"/>
          <w:sz w:val="22"/>
          <w:szCs w:val="22"/>
        </w:rPr>
      </w:pPr>
    </w:p>
    <w:p w14:paraId="6F7D04B2" w14:textId="533A67C7" w:rsidR="008A71A3" w:rsidRPr="0088664E" w:rsidRDefault="008A71A3"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3.6.6. Sécurité et radioprotection</w:t>
      </w:r>
    </w:p>
    <w:p w14:paraId="7A337A58" w14:textId="77777777" w:rsidR="006C2F21" w:rsidRPr="008A5257" w:rsidRDefault="006C2F21" w:rsidP="00093CA4">
      <w:pPr>
        <w:jc w:val="both"/>
        <w:rPr>
          <w:rFonts w:asciiTheme="minorHAnsi" w:hAnsiTheme="minorHAnsi" w:cstheme="minorHAnsi"/>
          <w:sz w:val="22"/>
          <w:szCs w:val="22"/>
        </w:rPr>
      </w:pPr>
    </w:p>
    <w:p w14:paraId="11F52AF2" w14:textId="7F40F63D"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L’accélérateur devra intégrer :</w:t>
      </w:r>
    </w:p>
    <w:p w14:paraId="057D338D" w14:textId="64CBC997"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systèmes de verrouillage de sécurité</w:t>
      </w:r>
      <w:r w:rsidRPr="008A5257">
        <w:rPr>
          <w:rFonts w:asciiTheme="minorHAnsi" w:hAnsiTheme="minorHAnsi" w:cstheme="minorHAnsi"/>
          <w:sz w:val="22"/>
          <w:szCs w:val="22"/>
        </w:rPr>
        <w:t xml:space="preserve"> empêchant toute émission non maîtrisée ;</w:t>
      </w:r>
    </w:p>
    <w:p w14:paraId="2F2F4D17" w14:textId="21C77B1E"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des dispositifs d’arrêt automatique en cas d’anomalie ;</w:t>
      </w:r>
    </w:p>
    <w:p w14:paraId="44AD2CEB" w14:textId="0D5BD870"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des capteurs de surveillance du faisceau et des doses émises.</w:t>
      </w:r>
    </w:p>
    <w:p w14:paraId="64CA8CEA" w14:textId="77777777" w:rsidR="006C2F21" w:rsidRPr="008A5257" w:rsidRDefault="006C2F21" w:rsidP="00093CA4">
      <w:pPr>
        <w:jc w:val="both"/>
        <w:rPr>
          <w:rFonts w:asciiTheme="minorHAnsi" w:hAnsiTheme="minorHAnsi" w:cstheme="minorHAnsi"/>
          <w:sz w:val="22"/>
          <w:szCs w:val="22"/>
        </w:rPr>
      </w:pPr>
    </w:p>
    <w:p w14:paraId="61B3FF4E" w14:textId="5A3ED33F" w:rsidR="006C2F21"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Les systèmes devront être conformes aux normes internationales applicables en matière de rayonnements ionisants.</w:t>
      </w:r>
    </w:p>
    <w:p w14:paraId="3725C68F" w14:textId="2D2CE115" w:rsidR="003B05C5" w:rsidRDefault="003B05C5" w:rsidP="00093CA4">
      <w:pPr>
        <w:jc w:val="both"/>
        <w:rPr>
          <w:rFonts w:asciiTheme="minorHAnsi" w:hAnsiTheme="minorHAnsi" w:cstheme="minorHAnsi"/>
          <w:sz w:val="22"/>
          <w:szCs w:val="22"/>
        </w:rPr>
      </w:pPr>
    </w:p>
    <w:p w14:paraId="2DC3B37A" w14:textId="29E8CFF3" w:rsidR="008A71A3" w:rsidRPr="0088664E" w:rsidRDefault="008A71A3"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3.6.7. Maintenance et pièces critiques</w:t>
      </w:r>
    </w:p>
    <w:p w14:paraId="4C48F006" w14:textId="77777777" w:rsidR="006C2F21" w:rsidRPr="008A5257" w:rsidRDefault="006C2F21" w:rsidP="00093CA4">
      <w:pPr>
        <w:jc w:val="both"/>
        <w:rPr>
          <w:rFonts w:asciiTheme="minorHAnsi" w:hAnsiTheme="minorHAnsi" w:cstheme="minorHAnsi"/>
          <w:sz w:val="22"/>
          <w:szCs w:val="22"/>
        </w:rPr>
      </w:pPr>
    </w:p>
    <w:p w14:paraId="745056F6" w14:textId="089B639B"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devra :</w:t>
      </w:r>
    </w:p>
    <w:p w14:paraId="49250E9B" w14:textId="32B8B9F1"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décrire la </w:t>
      </w:r>
      <w:r w:rsidRPr="008A5257">
        <w:rPr>
          <w:rStyle w:val="lev"/>
          <w:rFonts w:asciiTheme="minorHAnsi" w:hAnsiTheme="minorHAnsi" w:cstheme="minorHAnsi"/>
          <w:b w:val="0"/>
          <w:bCs w:val="0"/>
          <w:sz w:val="22"/>
          <w:szCs w:val="22"/>
        </w:rPr>
        <w:t>stratégie de maintenance</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de l’accélérateur ;</w:t>
      </w:r>
    </w:p>
    <w:p w14:paraId="2DAE383C" w14:textId="282054D4"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lastRenderedPageBreak/>
        <w:t xml:space="preserve">préciser la </w:t>
      </w:r>
      <w:r w:rsidRPr="008A5257">
        <w:rPr>
          <w:rStyle w:val="lev"/>
          <w:rFonts w:asciiTheme="minorHAnsi" w:hAnsiTheme="minorHAnsi" w:cstheme="minorHAnsi"/>
          <w:b w:val="0"/>
          <w:bCs w:val="0"/>
          <w:sz w:val="22"/>
          <w:szCs w:val="22"/>
        </w:rPr>
        <w:t>liste des pièces critiques</w:t>
      </w:r>
      <w:r w:rsidRPr="008A5257">
        <w:rPr>
          <w:rFonts w:asciiTheme="minorHAnsi" w:hAnsiTheme="minorHAnsi" w:cstheme="minorHAnsi"/>
          <w:sz w:val="22"/>
          <w:szCs w:val="22"/>
        </w:rPr>
        <w:t>, y compris celles devant figurer dans le lot de pièces de rechange initial ;</w:t>
      </w:r>
    </w:p>
    <w:p w14:paraId="0FB02D2B" w14:textId="229B88DF"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indiquer les </w:t>
      </w:r>
      <w:r w:rsidRPr="008A5257">
        <w:rPr>
          <w:rStyle w:val="lev"/>
          <w:rFonts w:asciiTheme="minorHAnsi" w:hAnsiTheme="minorHAnsi" w:cstheme="minorHAnsi"/>
          <w:b w:val="0"/>
          <w:bCs w:val="0"/>
          <w:sz w:val="22"/>
          <w:szCs w:val="22"/>
        </w:rPr>
        <w:t>délais d’approvisionnement</w:t>
      </w:r>
      <w:r w:rsidRPr="008A5257">
        <w:rPr>
          <w:rFonts w:asciiTheme="minorHAnsi" w:hAnsiTheme="minorHAnsi" w:cstheme="minorHAnsi"/>
          <w:sz w:val="22"/>
          <w:szCs w:val="22"/>
        </w:rPr>
        <w:t xml:space="preserve"> et les conditions de remplacement.</w:t>
      </w:r>
    </w:p>
    <w:p w14:paraId="3B590D80" w14:textId="77777777" w:rsidR="009E7ADE" w:rsidRDefault="009E7ADE" w:rsidP="00093CA4">
      <w:pPr>
        <w:jc w:val="both"/>
        <w:rPr>
          <w:rFonts w:asciiTheme="minorHAnsi" w:hAnsiTheme="minorHAnsi" w:cstheme="minorHAnsi"/>
          <w:sz w:val="22"/>
          <w:szCs w:val="22"/>
        </w:rPr>
      </w:pPr>
    </w:p>
    <w:p w14:paraId="74C17627" w14:textId="4B8786A1" w:rsidR="003B05C5" w:rsidRDefault="003B05C5" w:rsidP="00093CA4">
      <w:pPr>
        <w:jc w:val="both"/>
        <w:rPr>
          <w:rFonts w:asciiTheme="minorHAnsi" w:hAnsiTheme="minorHAnsi" w:cstheme="minorHAnsi"/>
          <w:sz w:val="22"/>
          <w:szCs w:val="22"/>
        </w:rPr>
      </w:pPr>
      <w:r w:rsidRPr="0077193A">
        <w:rPr>
          <w:rFonts w:asciiTheme="minorHAnsi" w:hAnsiTheme="minorHAnsi" w:cstheme="minorHAnsi"/>
          <w:sz w:val="22"/>
          <w:szCs w:val="22"/>
        </w:rPr>
        <w:t>La disponibilité des pièces devra être garantie pour une durée compatible avec la durée de vie attendue du scanner.</w:t>
      </w:r>
    </w:p>
    <w:p w14:paraId="2944AE19" w14:textId="77777777" w:rsidR="008A71A3" w:rsidRPr="008A5257" w:rsidRDefault="008A71A3" w:rsidP="00093CA4">
      <w:pPr>
        <w:jc w:val="both"/>
        <w:rPr>
          <w:rFonts w:asciiTheme="minorHAnsi" w:hAnsiTheme="minorHAnsi" w:cstheme="minorHAnsi"/>
          <w:sz w:val="22"/>
          <w:szCs w:val="22"/>
        </w:rPr>
      </w:pPr>
    </w:p>
    <w:p w14:paraId="3CDEA477" w14:textId="1AD4B055" w:rsidR="003B05C5" w:rsidRPr="0088664E" w:rsidRDefault="008A71A3"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3.6.8. Conditions d’exploitations locales</w:t>
      </w:r>
    </w:p>
    <w:p w14:paraId="164C2EE8" w14:textId="77777777" w:rsidR="006C2F21" w:rsidRPr="008A5257" w:rsidRDefault="006C2F21" w:rsidP="00093CA4">
      <w:pPr>
        <w:jc w:val="both"/>
        <w:rPr>
          <w:rFonts w:asciiTheme="minorHAnsi" w:hAnsiTheme="minorHAnsi" w:cstheme="minorHAnsi"/>
          <w:sz w:val="22"/>
          <w:szCs w:val="22"/>
        </w:rPr>
      </w:pPr>
    </w:p>
    <w:p w14:paraId="057A0499" w14:textId="3FAACB75" w:rsidR="003B05C5" w:rsidRPr="008A5257"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devra démontrer que l’accélérateur est adapté aux contraintes locales du Port du Cap-Haïtien, notamment :</w:t>
      </w:r>
    </w:p>
    <w:p w14:paraId="350F22FF" w14:textId="6036918E"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températures élevées,</w:t>
      </w:r>
    </w:p>
    <w:p w14:paraId="20BE5A12" w14:textId="13C72F8E"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forte humidité,</w:t>
      </w:r>
    </w:p>
    <w:p w14:paraId="41921851" w14:textId="1F8BFB24"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instabilité du réseau électrique,</w:t>
      </w:r>
    </w:p>
    <w:p w14:paraId="1CBBA29C" w14:textId="356A90E7" w:rsidR="003B05C5" w:rsidRPr="008A5257" w:rsidRDefault="003B05C5"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environnement poussiéreux et salin.</w:t>
      </w:r>
    </w:p>
    <w:p w14:paraId="66FB2F80" w14:textId="77777777" w:rsidR="006C2F21" w:rsidRPr="008A5257" w:rsidRDefault="006C2F21" w:rsidP="00093CA4">
      <w:pPr>
        <w:jc w:val="both"/>
        <w:rPr>
          <w:rFonts w:asciiTheme="minorHAnsi" w:hAnsiTheme="minorHAnsi" w:cstheme="minorHAnsi"/>
          <w:sz w:val="22"/>
          <w:szCs w:val="22"/>
        </w:rPr>
      </w:pPr>
    </w:p>
    <w:p w14:paraId="655A0393" w14:textId="3376933C" w:rsidR="003B05C5" w:rsidRDefault="003B05C5" w:rsidP="00093CA4">
      <w:pPr>
        <w:jc w:val="both"/>
        <w:rPr>
          <w:rFonts w:asciiTheme="minorHAnsi" w:hAnsiTheme="minorHAnsi" w:cstheme="minorHAnsi"/>
          <w:sz w:val="22"/>
          <w:szCs w:val="22"/>
        </w:rPr>
      </w:pPr>
      <w:r w:rsidRPr="008A5257">
        <w:rPr>
          <w:rFonts w:asciiTheme="minorHAnsi" w:hAnsiTheme="minorHAnsi" w:cstheme="minorHAnsi"/>
          <w:sz w:val="22"/>
          <w:szCs w:val="22"/>
        </w:rPr>
        <w:t>Les dispositifs de protection, de refroidissement et de stabilisation devront être précisés.</w:t>
      </w:r>
    </w:p>
    <w:p w14:paraId="7ECD2C3B" w14:textId="77777777" w:rsidR="00840CAD" w:rsidRDefault="00840CAD" w:rsidP="00093CA4">
      <w:pPr>
        <w:jc w:val="both"/>
        <w:rPr>
          <w:rFonts w:asciiTheme="minorHAnsi" w:hAnsiTheme="minorHAnsi" w:cstheme="minorHAnsi"/>
          <w:sz w:val="22"/>
          <w:szCs w:val="22"/>
        </w:rPr>
      </w:pPr>
    </w:p>
    <w:p w14:paraId="01191CEC" w14:textId="77777777" w:rsidR="00840CAD" w:rsidRPr="008A5257" w:rsidRDefault="00840CAD" w:rsidP="00093CA4">
      <w:pPr>
        <w:jc w:val="both"/>
        <w:rPr>
          <w:rFonts w:asciiTheme="minorHAnsi" w:hAnsiTheme="minorHAnsi" w:cstheme="minorHAnsi"/>
          <w:sz w:val="22"/>
          <w:szCs w:val="22"/>
        </w:rPr>
      </w:pPr>
    </w:p>
    <w:p w14:paraId="595599DD" w14:textId="77777777" w:rsidR="0037587E" w:rsidRDefault="0037587E" w:rsidP="00093CA4">
      <w:pPr>
        <w:jc w:val="both"/>
        <w:rPr>
          <w:rFonts w:asciiTheme="minorHAnsi" w:hAnsiTheme="minorHAnsi" w:cstheme="minorHAnsi"/>
          <w:b/>
          <w:sz w:val="22"/>
          <w:szCs w:val="22"/>
        </w:rPr>
      </w:pPr>
    </w:p>
    <w:p w14:paraId="4948147D" w14:textId="0C71EBD9" w:rsidR="003B05C5" w:rsidRPr="0088664E" w:rsidRDefault="0037587E"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3.6.9. Performance d’imagerie</w:t>
      </w:r>
    </w:p>
    <w:p w14:paraId="48BECB12" w14:textId="77777777" w:rsidR="006521F1" w:rsidRPr="008A5257" w:rsidRDefault="006521F1" w:rsidP="00093CA4">
      <w:pPr>
        <w:jc w:val="both"/>
        <w:rPr>
          <w:rFonts w:asciiTheme="minorHAnsi" w:hAnsiTheme="minorHAnsi" w:cstheme="minorHAnsi"/>
          <w:sz w:val="22"/>
          <w:szCs w:val="22"/>
        </w:rPr>
      </w:pPr>
    </w:p>
    <w:p w14:paraId="62194ED0" w14:textId="77777777" w:rsidR="006C2F21" w:rsidRPr="008A5257" w:rsidRDefault="006C2F21"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fournir des images permettant une</w:t>
      </w:r>
      <w:r w:rsidRPr="008A5257">
        <w:rPr>
          <w:rFonts w:asciiTheme="minorHAnsi" w:hAnsiTheme="minorHAnsi" w:cstheme="minorHAnsi"/>
          <w:b/>
          <w:bCs/>
          <w:sz w:val="22"/>
          <w:szCs w:val="22"/>
        </w:rPr>
        <w:t xml:space="preserve"> </w:t>
      </w:r>
      <w:r w:rsidRPr="008A5257">
        <w:rPr>
          <w:rStyle w:val="lev"/>
          <w:rFonts w:asciiTheme="minorHAnsi" w:hAnsiTheme="minorHAnsi" w:cstheme="minorHAnsi"/>
          <w:b w:val="0"/>
          <w:bCs w:val="0"/>
          <w:sz w:val="22"/>
          <w:szCs w:val="22"/>
        </w:rPr>
        <w:t>interprétation fiable, répétable et objectivable</w:t>
      </w:r>
      <w:r w:rsidRPr="008A5257">
        <w:rPr>
          <w:rFonts w:asciiTheme="minorHAnsi" w:hAnsiTheme="minorHAnsi" w:cstheme="minorHAnsi"/>
          <w:sz w:val="22"/>
          <w:szCs w:val="22"/>
        </w:rPr>
        <w:t xml:space="preserve"> des cargaisons transportées par camions et remorques, y compris pour des chargements denses et hétérogènes.</w:t>
      </w:r>
    </w:p>
    <w:p w14:paraId="7FF15F25" w14:textId="77777777" w:rsidR="006C2F21" w:rsidRPr="008A5257" w:rsidRDefault="006C2F21"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Les performances d’imagerie devront être démontrées par des </w:t>
      </w:r>
      <w:r w:rsidRPr="008A5257">
        <w:rPr>
          <w:rStyle w:val="lev"/>
          <w:rFonts w:asciiTheme="minorHAnsi" w:hAnsiTheme="minorHAnsi" w:cstheme="minorHAnsi"/>
          <w:b w:val="0"/>
          <w:bCs w:val="0"/>
          <w:sz w:val="22"/>
          <w:szCs w:val="22"/>
        </w:rPr>
        <w:t>essais mesurables</w:t>
      </w:r>
      <w:r w:rsidRPr="008A5257">
        <w:rPr>
          <w:rFonts w:asciiTheme="minorHAnsi" w:hAnsiTheme="minorHAnsi" w:cstheme="minorHAnsi"/>
          <w:sz w:val="22"/>
          <w:szCs w:val="22"/>
        </w:rPr>
        <w:t xml:space="preserve">, reproductibles et vérifiables, lors des phases </w:t>
      </w:r>
      <w:r w:rsidRPr="008A5257">
        <w:rPr>
          <w:rStyle w:val="lev"/>
          <w:rFonts w:asciiTheme="minorHAnsi" w:hAnsiTheme="minorHAnsi" w:cstheme="minorHAnsi"/>
          <w:b w:val="0"/>
          <w:bCs w:val="0"/>
          <w:sz w:val="22"/>
          <w:szCs w:val="22"/>
        </w:rPr>
        <w:t>FAT et SAT</w:t>
      </w:r>
      <w:r w:rsidRPr="008A5257">
        <w:rPr>
          <w:rFonts w:asciiTheme="minorHAnsi" w:hAnsiTheme="minorHAnsi" w:cstheme="minorHAnsi"/>
          <w:sz w:val="22"/>
          <w:szCs w:val="22"/>
        </w:rPr>
        <w:t>.</w:t>
      </w:r>
    </w:p>
    <w:p w14:paraId="0AF8DA28" w14:textId="77777777" w:rsidR="00A048E9" w:rsidRPr="008A5257" w:rsidRDefault="00A048E9" w:rsidP="00093CA4">
      <w:pPr>
        <w:jc w:val="both"/>
        <w:rPr>
          <w:rFonts w:asciiTheme="minorHAnsi" w:hAnsiTheme="minorHAnsi" w:cstheme="minorHAnsi"/>
          <w:sz w:val="22"/>
          <w:szCs w:val="22"/>
        </w:rPr>
      </w:pPr>
    </w:p>
    <w:p w14:paraId="34FD625D" w14:textId="2E7601C7" w:rsidR="00A048E9" w:rsidRDefault="00A048E9" w:rsidP="00093CA4">
      <w:pPr>
        <w:jc w:val="both"/>
        <w:rPr>
          <w:rFonts w:asciiTheme="minorHAnsi" w:hAnsiTheme="minorHAnsi" w:cstheme="minorHAnsi"/>
          <w:sz w:val="22"/>
          <w:szCs w:val="22"/>
        </w:rPr>
      </w:pPr>
      <w:r w:rsidRPr="003F6F81">
        <w:rPr>
          <w:rFonts w:asciiTheme="minorHAnsi" w:hAnsiTheme="minorHAnsi" w:cstheme="minorHAnsi"/>
          <w:sz w:val="22"/>
          <w:szCs w:val="22"/>
        </w:rPr>
        <w:t>Les performances d’imagerie (résolution, contraste, bruit, pénétration) devront être évaluées à l’aide d’</w:t>
      </w:r>
      <w:r w:rsidRPr="003F6F81">
        <w:rPr>
          <w:rStyle w:val="lev"/>
          <w:rFonts w:asciiTheme="minorHAnsi" w:hAnsiTheme="minorHAnsi" w:cstheme="minorHAnsi"/>
          <w:b w:val="0"/>
          <w:bCs w:val="0"/>
          <w:sz w:val="22"/>
          <w:szCs w:val="22"/>
        </w:rPr>
        <w:t xml:space="preserve">IQI conformes aux normes </w:t>
      </w:r>
      <w:r w:rsidRPr="00CE3B9A">
        <w:rPr>
          <w:rStyle w:val="lev"/>
          <w:rFonts w:asciiTheme="minorHAnsi" w:hAnsiTheme="minorHAnsi" w:cstheme="minorHAnsi"/>
          <w:b w:val="0"/>
          <w:bCs w:val="0"/>
          <w:sz w:val="22"/>
          <w:szCs w:val="22"/>
        </w:rPr>
        <w:t>ASTM E747 / ASTM E1025 ou EN ISO 19232</w:t>
      </w:r>
      <w:r w:rsidRPr="00CE3B9A">
        <w:rPr>
          <w:rFonts w:asciiTheme="minorHAnsi" w:hAnsiTheme="minorHAnsi" w:cstheme="minorHAnsi"/>
          <w:sz w:val="22"/>
          <w:szCs w:val="22"/>
        </w:rPr>
        <w:t>,</w:t>
      </w:r>
      <w:r w:rsidRPr="00CE3B9A">
        <w:rPr>
          <w:rFonts w:asciiTheme="minorHAnsi" w:hAnsiTheme="minorHAnsi" w:cstheme="minorHAnsi"/>
          <w:b/>
          <w:bCs/>
          <w:sz w:val="22"/>
          <w:szCs w:val="22"/>
        </w:rPr>
        <w:t xml:space="preserve"> </w:t>
      </w:r>
      <w:r w:rsidRPr="00CE3B9A">
        <w:rPr>
          <w:rFonts w:asciiTheme="minorHAnsi" w:hAnsiTheme="minorHAnsi" w:cstheme="minorHAnsi"/>
          <w:sz w:val="22"/>
          <w:szCs w:val="22"/>
        </w:rPr>
        <w:t xml:space="preserve">et selon des méthodes de mesure conformes à </w:t>
      </w:r>
      <w:r w:rsidRPr="00CE3B9A">
        <w:rPr>
          <w:rStyle w:val="lev"/>
          <w:rFonts w:asciiTheme="minorHAnsi" w:hAnsiTheme="minorHAnsi" w:cstheme="minorHAnsi"/>
          <w:b w:val="0"/>
          <w:bCs w:val="0"/>
          <w:sz w:val="22"/>
          <w:szCs w:val="22"/>
        </w:rPr>
        <w:t>IEC 62523</w:t>
      </w:r>
      <w:r w:rsidRPr="00CE3B9A">
        <w:rPr>
          <w:rFonts w:asciiTheme="minorHAnsi" w:hAnsiTheme="minorHAnsi" w:cstheme="minorHAnsi"/>
          <w:sz w:val="22"/>
          <w:szCs w:val="22"/>
        </w:rPr>
        <w:t xml:space="preserve"> et </w:t>
      </w:r>
      <w:r w:rsidRPr="00CE3B9A">
        <w:rPr>
          <w:rStyle w:val="lev"/>
          <w:rFonts w:asciiTheme="minorHAnsi" w:hAnsiTheme="minorHAnsi" w:cstheme="minorHAnsi"/>
          <w:b w:val="0"/>
          <w:bCs w:val="0"/>
          <w:sz w:val="22"/>
          <w:szCs w:val="22"/>
        </w:rPr>
        <w:t>ANSI N42.46</w:t>
      </w:r>
      <w:r w:rsidRPr="00CE3B9A">
        <w:rPr>
          <w:rFonts w:asciiTheme="minorHAnsi" w:hAnsiTheme="minorHAnsi" w:cstheme="minorHAnsi"/>
          <w:sz w:val="22"/>
          <w:szCs w:val="22"/>
        </w:rPr>
        <w:t>, ou toute norme équivalente reconnue.</w:t>
      </w:r>
    </w:p>
    <w:p w14:paraId="09C2A617" w14:textId="77777777" w:rsidR="00EC3AED" w:rsidRDefault="00EC3AED" w:rsidP="00093CA4">
      <w:pPr>
        <w:jc w:val="both"/>
        <w:rPr>
          <w:rFonts w:asciiTheme="minorHAnsi" w:hAnsiTheme="minorHAnsi" w:cstheme="minorHAnsi"/>
          <w:sz w:val="22"/>
          <w:szCs w:val="22"/>
        </w:rPr>
      </w:pPr>
    </w:p>
    <w:p w14:paraId="0F23D5F5" w14:textId="23E359B4" w:rsidR="00EC3AED" w:rsidRPr="008A5257" w:rsidRDefault="00EC3AED" w:rsidP="00093CA4">
      <w:pPr>
        <w:jc w:val="both"/>
        <w:rPr>
          <w:rFonts w:asciiTheme="minorHAnsi" w:hAnsiTheme="minorHAnsi" w:cstheme="minorHAnsi"/>
          <w:sz w:val="22"/>
          <w:szCs w:val="22"/>
        </w:rPr>
      </w:pPr>
      <w:r w:rsidRPr="00EC3AED">
        <w:rPr>
          <w:rFonts w:asciiTheme="minorHAnsi" w:hAnsiTheme="minorHAnsi" w:cstheme="minorHAnsi"/>
          <w:sz w:val="22"/>
          <w:szCs w:val="22"/>
        </w:rPr>
        <w:t>Toute performance devra être maintenue pendant toute la durée de la garantie contractuelle.</w:t>
      </w:r>
    </w:p>
    <w:p w14:paraId="7C22701E" w14:textId="77777777" w:rsidR="00EF4061" w:rsidRPr="008A5257" w:rsidRDefault="00EF4061" w:rsidP="00093CA4">
      <w:pPr>
        <w:jc w:val="both"/>
        <w:rPr>
          <w:rFonts w:asciiTheme="minorHAnsi" w:hAnsiTheme="minorHAnsi" w:cstheme="minorHAnsi"/>
          <w:sz w:val="22"/>
          <w:szCs w:val="22"/>
        </w:rPr>
      </w:pPr>
    </w:p>
    <w:p w14:paraId="2B1758FA" w14:textId="77777777" w:rsidR="00EF4061" w:rsidRPr="008A5257" w:rsidRDefault="00EF4061" w:rsidP="00093CA4">
      <w:pPr>
        <w:jc w:val="both"/>
        <w:rPr>
          <w:rFonts w:asciiTheme="minorHAnsi" w:hAnsiTheme="minorHAnsi" w:cstheme="minorHAnsi"/>
          <w:sz w:val="22"/>
          <w:szCs w:val="22"/>
        </w:rPr>
      </w:pPr>
      <w:r w:rsidRPr="008A5257">
        <w:rPr>
          <w:rFonts w:asciiTheme="minorHAnsi" w:hAnsiTheme="minorHAnsi" w:cstheme="minorHAnsi"/>
          <w:sz w:val="22"/>
          <w:szCs w:val="22"/>
        </w:rPr>
        <w:t>La valeur annoncée devra être :</w:t>
      </w:r>
    </w:p>
    <w:p w14:paraId="39BD322E" w14:textId="77777777" w:rsidR="00EF4061" w:rsidRPr="008A5257" w:rsidRDefault="00EF406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mesurée selon une </w:t>
      </w:r>
      <w:r w:rsidRPr="008A5257">
        <w:rPr>
          <w:rStyle w:val="lev"/>
          <w:rFonts w:asciiTheme="minorHAnsi" w:hAnsiTheme="minorHAnsi" w:cstheme="minorHAnsi"/>
          <w:b w:val="0"/>
          <w:bCs w:val="0"/>
          <w:sz w:val="22"/>
          <w:szCs w:val="22"/>
        </w:rPr>
        <w:t>méthodologie normalisée</w:t>
      </w:r>
      <w:r w:rsidRPr="008A5257">
        <w:rPr>
          <w:rFonts w:asciiTheme="minorHAnsi" w:hAnsiTheme="minorHAnsi" w:cstheme="minorHAnsi"/>
          <w:sz w:val="22"/>
          <w:szCs w:val="22"/>
        </w:rPr>
        <w:t xml:space="preserve"> (référence ASTM/ISO/ANSI ou équivalente);</w:t>
      </w:r>
    </w:p>
    <w:p w14:paraId="2A3AF3DE" w14:textId="77777777" w:rsidR="00EF4061" w:rsidRPr="008A5257" w:rsidRDefault="00EF406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obtenue dans des </w:t>
      </w:r>
      <w:r w:rsidRPr="008A5257">
        <w:rPr>
          <w:rStyle w:val="lev"/>
          <w:rFonts w:asciiTheme="minorHAnsi" w:hAnsiTheme="minorHAnsi" w:cstheme="minorHAnsi"/>
          <w:b w:val="0"/>
          <w:bCs w:val="0"/>
          <w:sz w:val="22"/>
          <w:szCs w:val="22"/>
        </w:rPr>
        <w:t>conditions représentatives d’exploitation</w:t>
      </w:r>
      <w:r w:rsidRPr="008A5257">
        <w:rPr>
          <w:rFonts w:asciiTheme="minorHAnsi" w:hAnsiTheme="minorHAnsi" w:cstheme="minorHAnsi"/>
          <w:sz w:val="22"/>
          <w:szCs w:val="22"/>
        </w:rPr>
        <w:t xml:space="preserve"> (géométrie, vitesse, réglages standards) ;</w:t>
      </w:r>
    </w:p>
    <w:p w14:paraId="32AA475E" w14:textId="77777777" w:rsidR="00EF4061" w:rsidRPr="008A5257" w:rsidRDefault="00EF406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démontrable lors des </w:t>
      </w:r>
      <w:r w:rsidRPr="008A5257">
        <w:rPr>
          <w:rStyle w:val="lev"/>
          <w:rFonts w:asciiTheme="minorHAnsi" w:hAnsiTheme="minorHAnsi" w:cstheme="minorHAnsi"/>
          <w:b w:val="0"/>
          <w:bCs w:val="0"/>
          <w:sz w:val="22"/>
          <w:szCs w:val="22"/>
        </w:rPr>
        <w:t>essais FAT et SAT</w:t>
      </w:r>
      <w:r w:rsidRPr="008A5257">
        <w:rPr>
          <w:rFonts w:asciiTheme="minorHAnsi" w:hAnsiTheme="minorHAnsi" w:cstheme="minorHAnsi"/>
          <w:sz w:val="22"/>
          <w:szCs w:val="22"/>
        </w:rPr>
        <w:t>.</w:t>
      </w:r>
    </w:p>
    <w:p w14:paraId="4980B212" w14:textId="77777777" w:rsidR="00EF4061" w:rsidRPr="008A5257" w:rsidRDefault="00EF4061" w:rsidP="00093CA4">
      <w:pPr>
        <w:jc w:val="both"/>
        <w:rPr>
          <w:rFonts w:asciiTheme="minorHAnsi" w:hAnsiTheme="minorHAnsi" w:cstheme="minorHAnsi"/>
          <w:sz w:val="22"/>
          <w:szCs w:val="22"/>
        </w:rPr>
      </w:pPr>
    </w:p>
    <w:p w14:paraId="693C3CF8" w14:textId="77777777" w:rsidR="00EF4061" w:rsidRPr="008A5257" w:rsidRDefault="00EF4061"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précisera :</w:t>
      </w:r>
    </w:p>
    <w:p w14:paraId="46FBED88" w14:textId="77777777" w:rsidR="00EF4061" w:rsidRPr="008A5257" w:rsidRDefault="00EF4061" w:rsidP="007D37AA">
      <w:pPr>
        <w:pStyle w:val="Paragraphedeliste"/>
        <w:numPr>
          <w:ilvl w:val="0"/>
          <w:numId w:val="38"/>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méthode de mesure</w:t>
      </w:r>
      <w:r w:rsidRPr="008A5257">
        <w:rPr>
          <w:rFonts w:asciiTheme="minorHAnsi" w:hAnsiTheme="minorHAnsi" w:cstheme="minorHAnsi"/>
          <w:sz w:val="22"/>
          <w:szCs w:val="22"/>
        </w:rPr>
        <w:t xml:space="preserve"> utilisée ;</w:t>
      </w:r>
    </w:p>
    <w:p w14:paraId="49D44269" w14:textId="77777777" w:rsidR="00EF4061" w:rsidRPr="008A5257" w:rsidRDefault="00EF4061" w:rsidP="007D37AA">
      <w:pPr>
        <w:pStyle w:val="Paragraphedeliste"/>
        <w:numPr>
          <w:ilvl w:val="0"/>
          <w:numId w:val="38"/>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conditions d’essai</w:t>
      </w:r>
      <w:r w:rsidRPr="008A5257">
        <w:rPr>
          <w:rFonts w:asciiTheme="minorHAnsi" w:hAnsiTheme="minorHAnsi" w:cstheme="minorHAnsi"/>
          <w:sz w:val="22"/>
          <w:szCs w:val="22"/>
        </w:rPr>
        <w:t xml:space="preserve"> ;</w:t>
      </w:r>
    </w:p>
    <w:p w14:paraId="6F04A556" w14:textId="77777777" w:rsidR="00EF4061" w:rsidRPr="008A5257" w:rsidRDefault="00EF4061" w:rsidP="007D37AA">
      <w:pPr>
        <w:pStyle w:val="Paragraphedeliste"/>
        <w:numPr>
          <w:ilvl w:val="0"/>
          <w:numId w:val="38"/>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images de référence</w:t>
      </w:r>
      <w:r w:rsidRPr="008A5257">
        <w:rPr>
          <w:rFonts w:asciiTheme="minorHAnsi" w:hAnsiTheme="minorHAnsi" w:cstheme="minorHAnsi"/>
          <w:sz w:val="22"/>
          <w:szCs w:val="22"/>
        </w:rPr>
        <w:t xml:space="preserve"> correspondantes ;</w:t>
      </w:r>
    </w:p>
    <w:p w14:paraId="2047C35D" w14:textId="77777777" w:rsidR="00EF4061" w:rsidRPr="008A5257" w:rsidRDefault="00EF4061" w:rsidP="007D37AA">
      <w:pPr>
        <w:pStyle w:val="Paragraphedeliste"/>
        <w:numPr>
          <w:ilvl w:val="0"/>
          <w:numId w:val="38"/>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marges de performance</w:t>
      </w:r>
      <w:r w:rsidRPr="008A5257">
        <w:rPr>
          <w:rFonts w:asciiTheme="minorHAnsi" w:hAnsiTheme="minorHAnsi" w:cstheme="minorHAnsi"/>
          <w:sz w:val="22"/>
          <w:szCs w:val="22"/>
        </w:rPr>
        <w:t xml:space="preserve"> par rapport au minimum requis.</w:t>
      </w:r>
    </w:p>
    <w:p w14:paraId="7DF13F53" w14:textId="77777777" w:rsidR="00EF4061" w:rsidRPr="008A5257" w:rsidRDefault="00EF4061" w:rsidP="00A048E9">
      <w:pPr>
        <w:rPr>
          <w:rFonts w:asciiTheme="minorHAnsi" w:hAnsiTheme="minorHAnsi" w:cstheme="minorHAnsi"/>
          <w:sz w:val="22"/>
          <w:szCs w:val="22"/>
        </w:rPr>
      </w:pPr>
    </w:p>
    <w:p w14:paraId="330FE162" w14:textId="2D58E192" w:rsidR="00EF4061" w:rsidRPr="0088664E" w:rsidRDefault="0037587E" w:rsidP="00A048E9">
      <w:pPr>
        <w:rPr>
          <w:rFonts w:asciiTheme="minorHAnsi" w:hAnsiTheme="minorHAnsi" w:cstheme="minorHAnsi"/>
          <w:i/>
          <w:sz w:val="22"/>
          <w:szCs w:val="22"/>
        </w:rPr>
      </w:pPr>
      <w:r w:rsidRPr="0088664E">
        <w:rPr>
          <w:rFonts w:asciiTheme="minorHAnsi" w:hAnsiTheme="minorHAnsi" w:cstheme="minorHAnsi"/>
          <w:b/>
          <w:i/>
          <w:sz w:val="22"/>
          <w:szCs w:val="22"/>
        </w:rPr>
        <w:t>3.6.10. Pénétration (acier équivalent)</w:t>
      </w:r>
    </w:p>
    <w:p w14:paraId="3CBEF2D5" w14:textId="77777777" w:rsidR="00EF4061" w:rsidRPr="008A5257" w:rsidRDefault="00EF4061" w:rsidP="00093CA4">
      <w:pPr>
        <w:jc w:val="both"/>
        <w:rPr>
          <w:rFonts w:asciiTheme="minorHAnsi" w:hAnsiTheme="minorHAnsi" w:cstheme="minorHAnsi"/>
          <w:sz w:val="22"/>
          <w:szCs w:val="22"/>
        </w:rPr>
      </w:pPr>
    </w:p>
    <w:p w14:paraId="01C872E1" w14:textId="5FE70530" w:rsidR="00EF4061" w:rsidRPr="008A5257" w:rsidRDefault="00EF4061"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devra garantir une </w:t>
      </w:r>
      <w:r w:rsidRPr="008A5257">
        <w:rPr>
          <w:rStyle w:val="lev"/>
          <w:rFonts w:asciiTheme="minorHAnsi" w:hAnsiTheme="minorHAnsi" w:cstheme="minorHAnsi"/>
          <w:b w:val="0"/>
          <w:bCs w:val="0"/>
          <w:sz w:val="22"/>
          <w:szCs w:val="22"/>
        </w:rPr>
        <w:t>capacité de pénétration minimale</w:t>
      </w:r>
      <w:r w:rsidRPr="008A5257">
        <w:rPr>
          <w:rFonts w:asciiTheme="minorHAnsi" w:hAnsiTheme="minorHAnsi" w:cstheme="minorHAnsi"/>
          <w:sz w:val="22"/>
          <w:szCs w:val="22"/>
        </w:rPr>
        <w:t xml:space="preserve"> permettant l’inspection de cargaisons très denses.</w:t>
      </w:r>
    </w:p>
    <w:p w14:paraId="56CB38EC" w14:textId="77777777" w:rsidR="00EF4061" w:rsidRPr="008A5257" w:rsidRDefault="00EF4061" w:rsidP="00093CA4">
      <w:pPr>
        <w:jc w:val="both"/>
        <w:rPr>
          <w:rFonts w:asciiTheme="minorHAnsi" w:hAnsiTheme="minorHAnsi" w:cstheme="minorHAnsi"/>
          <w:sz w:val="22"/>
          <w:szCs w:val="22"/>
        </w:rPr>
      </w:pPr>
    </w:p>
    <w:p w14:paraId="01EBC449" w14:textId="3F2C6F2A" w:rsidR="00EF4061" w:rsidRPr="003F6F81" w:rsidRDefault="00EF4061" w:rsidP="00093CA4">
      <w:pPr>
        <w:jc w:val="both"/>
        <w:rPr>
          <w:rFonts w:asciiTheme="minorHAnsi" w:hAnsiTheme="minorHAnsi" w:cstheme="minorHAnsi"/>
          <w:sz w:val="22"/>
          <w:szCs w:val="22"/>
        </w:rPr>
      </w:pPr>
      <w:r w:rsidRPr="003F6F81">
        <w:rPr>
          <w:rStyle w:val="lev"/>
          <w:rFonts w:asciiTheme="minorHAnsi" w:hAnsiTheme="minorHAnsi" w:cstheme="minorHAnsi"/>
          <w:b w:val="0"/>
          <w:bCs w:val="0"/>
          <w:sz w:val="22"/>
          <w:szCs w:val="22"/>
        </w:rPr>
        <w:lastRenderedPageBreak/>
        <w:t xml:space="preserve">Pénétration minimale requise : </w:t>
      </w:r>
      <w:r w:rsidRPr="00CE3B9A">
        <w:rPr>
          <w:rStyle w:val="lev"/>
          <w:rFonts w:asciiTheme="minorHAnsi" w:hAnsiTheme="minorHAnsi" w:cstheme="minorHAnsi"/>
          <w:sz w:val="22"/>
          <w:szCs w:val="22"/>
        </w:rPr>
        <w:t>≥ 3</w:t>
      </w:r>
      <w:r w:rsidR="007551C0">
        <w:rPr>
          <w:rStyle w:val="lev"/>
          <w:rFonts w:asciiTheme="minorHAnsi" w:hAnsiTheme="minorHAnsi" w:cstheme="minorHAnsi"/>
          <w:sz w:val="22"/>
          <w:szCs w:val="22"/>
        </w:rPr>
        <w:t>2</w:t>
      </w:r>
      <w:r w:rsidRPr="00CE3B9A">
        <w:rPr>
          <w:rStyle w:val="lev"/>
          <w:rFonts w:asciiTheme="minorHAnsi" w:hAnsiTheme="minorHAnsi" w:cstheme="minorHAnsi"/>
          <w:sz w:val="22"/>
          <w:szCs w:val="22"/>
        </w:rPr>
        <w:t>0 mm d’acier équivalent (Fe)</w:t>
      </w:r>
      <w:r w:rsidRPr="003F6F81">
        <w:rPr>
          <w:rFonts w:asciiTheme="minorHAnsi" w:hAnsiTheme="minorHAnsi" w:cstheme="minorHAnsi"/>
          <w:sz w:val="22"/>
          <w:szCs w:val="22"/>
        </w:rPr>
        <w:t xml:space="preserve"> pour un système à transmission haute énergie, ou </w:t>
      </w:r>
      <w:r w:rsidRPr="003F6F81">
        <w:rPr>
          <w:rStyle w:val="lev"/>
          <w:rFonts w:asciiTheme="minorHAnsi" w:hAnsiTheme="minorHAnsi" w:cstheme="minorHAnsi"/>
          <w:b w:val="0"/>
          <w:bCs w:val="0"/>
          <w:sz w:val="22"/>
          <w:szCs w:val="22"/>
        </w:rPr>
        <w:t>valeur équivalente démontrée</w:t>
      </w:r>
      <w:r w:rsidRPr="003F6F81">
        <w:rPr>
          <w:rFonts w:asciiTheme="minorHAnsi" w:hAnsiTheme="minorHAnsi" w:cstheme="minorHAnsi"/>
          <w:sz w:val="22"/>
          <w:szCs w:val="22"/>
        </w:rPr>
        <w:t xml:space="preserve"> pour toute technologie alternative.</w:t>
      </w:r>
    </w:p>
    <w:p w14:paraId="0B827BB1" w14:textId="77777777" w:rsidR="00EF4061" w:rsidRPr="003F6F81" w:rsidRDefault="00EF4061" w:rsidP="00093CA4">
      <w:pPr>
        <w:jc w:val="both"/>
        <w:rPr>
          <w:rFonts w:asciiTheme="minorHAnsi" w:hAnsiTheme="minorHAnsi" w:cstheme="minorHAnsi"/>
          <w:sz w:val="22"/>
          <w:szCs w:val="22"/>
        </w:rPr>
      </w:pPr>
    </w:p>
    <w:p w14:paraId="43F06F3D" w14:textId="57144619" w:rsidR="006C2F21" w:rsidRPr="003F6F81" w:rsidRDefault="0037587E" w:rsidP="00093CA4">
      <w:pPr>
        <w:jc w:val="both"/>
        <w:rPr>
          <w:rFonts w:asciiTheme="minorHAnsi" w:hAnsiTheme="minorHAnsi" w:cstheme="minorHAnsi"/>
          <w:i/>
          <w:sz w:val="22"/>
          <w:szCs w:val="22"/>
        </w:rPr>
      </w:pPr>
      <w:r w:rsidRPr="003F6F81">
        <w:rPr>
          <w:rFonts w:asciiTheme="minorHAnsi" w:hAnsiTheme="minorHAnsi" w:cstheme="minorHAnsi"/>
          <w:b/>
          <w:i/>
          <w:sz w:val="22"/>
          <w:szCs w:val="22"/>
        </w:rPr>
        <w:t>3.6.11. Résolution spatiale</w:t>
      </w:r>
    </w:p>
    <w:p w14:paraId="3C296ECC" w14:textId="77777777" w:rsidR="00A048E9" w:rsidRPr="003F6F81" w:rsidRDefault="00A048E9" w:rsidP="00093CA4">
      <w:pPr>
        <w:jc w:val="both"/>
        <w:rPr>
          <w:rFonts w:asciiTheme="minorHAnsi" w:hAnsiTheme="minorHAnsi" w:cstheme="minorHAnsi"/>
          <w:sz w:val="22"/>
          <w:szCs w:val="22"/>
        </w:rPr>
      </w:pPr>
    </w:p>
    <w:p w14:paraId="502EE02A" w14:textId="77777777" w:rsidR="00A048E9" w:rsidRPr="003F6F81" w:rsidRDefault="00A048E9" w:rsidP="00093CA4">
      <w:pPr>
        <w:jc w:val="both"/>
        <w:rPr>
          <w:rFonts w:asciiTheme="minorHAnsi" w:hAnsiTheme="minorHAnsi" w:cstheme="minorHAnsi"/>
          <w:sz w:val="22"/>
          <w:szCs w:val="22"/>
        </w:rPr>
      </w:pPr>
      <w:r w:rsidRPr="003F6F81">
        <w:rPr>
          <w:rFonts w:asciiTheme="minorHAnsi" w:hAnsiTheme="minorHAnsi" w:cstheme="minorHAnsi"/>
          <w:sz w:val="22"/>
          <w:szCs w:val="22"/>
        </w:rPr>
        <w:t xml:space="preserve">La résolution spatiale du système devra être évaluée à l’aide d’un </w:t>
      </w:r>
      <w:r w:rsidRPr="003F6F81">
        <w:rPr>
          <w:rStyle w:val="lev"/>
          <w:rFonts w:asciiTheme="minorHAnsi" w:hAnsiTheme="minorHAnsi" w:cstheme="minorHAnsi"/>
          <w:b w:val="0"/>
          <w:bCs w:val="0"/>
          <w:sz w:val="22"/>
          <w:szCs w:val="22"/>
        </w:rPr>
        <w:t>IQI de type fils (wire IQI)</w:t>
      </w:r>
      <w:r w:rsidRPr="003F6F81">
        <w:rPr>
          <w:rFonts w:asciiTheme="minorHAnsi" w:hAnsiTheme="minorHAnsi" w:cstheme="minorHAnsi"/>
          <w:sz w:val="22"/>
          <w:szCs w:val="22"/>
        </w:rPr>
        <w:t>, conformément aux pratiques de contrôle non intrusif.</w:t>
      </w:r>
    </w:p>
    <w:p w14:paraId="6817C9FD" w14:textId="77777777" w:rsidR="00A048E9" w:rsidRPr="003F6F81" w:rsidRDefault="00A048E9" w:rsidP="00093CA4">
      <w:pPr>
        <w:ind w:firstLine="708"/>
        <w:jc w:val="both"/>
        <w:rPr>
          <w:rFonts w:asciiTheme="minorHAnsi" w:hAnsiTheme="minorHAnsi" w:cstheme="minorHAnsi"/>
          <w:sz w:val="22"/>
          <w:szCs w:val="22"/>
        </w:rPr>
      </w:pPr>
    </w:p>
    <w:p w14:paraId="315A7ECE" w14:textId="722A9EB7" w:rsidR="00A048E9" w:rsidRPr="003F6F81" w:rsidRDefault="00A048E9" w:rsidP="00093CA4">
      <w:pPr>
        <w:ind w:firstLine="708"/>
        <w:jc w:val="both"/>
        <w:rPr>
          <w:rFonts w:asciiTheme="minorHAnsi" w:hAnsiTheme="minorHAnsi" w:cstheme="minorHAnsi"/>
          <w:sz w:val="22"/>
          <w:szCs w:val="22"/>
          <w:u w:val="single"/>
        </w:rPr>
      </w:pPr>
      <w:r w:rsidRPr="003F6F81">
        <w:rPr>
          <w:rFonts w:asciiTheme="minorHAnsi" w:hAnsiTheme="minorHAnsi" w:cstheme="minorHAnsi"/>
          <w:sz w:val="22"/>
          <w:szCs w:val="22"/>
          <w:u w:val="single"/>
        </w:rPr>
        <w:t>a) Fil à l’air (sans atténuation)</w:t>
      </w:r>
    </w:p>
    <w:p w14:paraId="55F72556" w14:textId="77777777" w:rsidR="00A048E9" w:rsidRPr="003F6F81" w:rsidRDefault="00A048E9" w:rsidP="00093CA4">
      <w:pPr>
        <w:jc w:val="both"/>
        <w:rPr>
          <w:rFonts w:asciiTheme="minorHAnsi" w:hAnsiTheme="minorHAnsi" w:cstheme="minorHAnsi"/>
          <w:sz w:val="22"/>
          <w:szCs w:val="22"/>
        </w:rPr>
      </w:pPr>
    </w:p>
    <w:p w14:paraId="05B6C3B1" w14:textId="3823F191" w:rsidR="00A048E9" w:rsidRPr="003F6F81" w:rsidRDefault="00A048E9" w:rsidP="00093CA4">
      <w:pPr>
        <w:jc w:val="both"/>
        <w:rPr>
          <w:rFonts w:asciiTheme="minorHAnsi" w:hAnsiTheme="minorHAnsi" w:cstheme="minorHAnsi"/>
          <w:sz w:val="22"/>
          <w:szCs w:val="22"/>
        </w:rPr>
      </w:pPr>
      <w:r w:rsidRPr="003F6F81">
        <w:rPr>
          <w:rFonts w:asciiTheme="minorHAnsi" w:hAnsiTheme="minorHAnsi" w:cstheme="minorHAnsi"/>
          <w:sz w:val="22"/>
          <w:szCs w:val="22"/>
        </w:rPr>
        <w:t xml:space="preserve">Le système devra permettre de distinguer, </w:t>
      </w:r>
      <w:r w:rsidRPr="003F6F81">
        <w:rPr>
          <w:rStyle w:val="lev"/>
          <w:rFonts w:asciiTheme="minorHAnsi" w:hAnsiTheme="minorHAnsi" w:cstheme="minorHAnsi"/>
          <w:b w:val="0"/>
          <w:bCs w:val="0"/>
          <w:sz w:val="22"/>
          <w:szCs w:val="22"/>
        </w:rPr>
        <w:t>en condition à l’air</w:t>
      </w:r>
      <w:r w:rsidRPr="003F6F81">
        <w:rPr>
          <w:rFonts w:asciiTheme="minorHAnsi" w:hAnsiTheme="minorHAnsi" w:cstheme="minorHAnsi"/>
          <w:sz w:val="22"/>
          <w:szCs w:val="22"/>
        </w:rPr>
        <w:t xml:space="preserve">, des fils acier de diamètre </w:t>
      </w:r>
      <w:r w:rsidRPr="00CE3B9A">
        <w:rPr>
          <w:rStyle w:val="lev"/>
          <w:rFonts w:asciiTheme="minorHAnsi" w:hAnsiTheme="minorHAnsi" w:cstheme="minorHAnsi"/>
          <w:sz w:val="22"/>
          <w:szCs w:val="22"/>
        </w:rPr>
        <w:t>≤ 2mm.</w:t>
      </w:r>
      <w:r w:rsidRPr="003F6F81">
        <w:rPr>
          <w:rStyle w:val="lev"/>
          <w:rFonts w:asciiTheme="minorHAnsi" w:hAnsiTheme="minorHAnsi" w:cstheme="minorHAnsi"/>
          <w:sz w:val="22"/>
          <w:szCs w:val="22"/>
        </w:rPr>
        <w:t xml:space="preserve"> </w:t>
      </w:r>
    </w:p>
    <w:p w14:paraId="0D792FBB" w14:textId="77777777" w:rsidR="00A048E9" w:rsidRPr="003F6F81" w:rsidRDefault="00A048E9" w:rsidP="00093CA4">
      <w:pPr>
        <w:jc w:val="both"/>
        <w:rPr>
          <w:rFonts w:asciiTheme="minorHAnsi" w:hAnsiTheme="minorHAnsi" w:cstheme="minorHAnsi"/>
          <w:sz w:val="22"/>
          <w:szCs w:val="22"/>
        </w:rPr>
      </w:pPr>
    </w:p>
    <w:p w14:paraId="4F7E0C21" w14:textId="5F244508" w:rsidR="00A048E9" w:rsidRPr="003F6F81" w:rsidRDefault="00A048E9" w:rsidP="00093CA4">
      <w:pPr>
        <w:ind w:firstLine="708"/>
        <w:jc w:val="both"/>
        <w:rPr>
          <w:rFonts w:asciiTheme="minorHAnsi" w:hAnsiTheme="minorHAnsi" w:cstheme="minorHAnsi"/>
          <w:sz w:val="22"/>
          <w:szCs w:val="22"/>
          <w:u w:val="single"/>
        </w:rPr>
      </w:pPr>
      <w:r w:rsidRPr="003F6F81">
        <w:rPr>
          <w:rFonts w:asciiTheme="minorHAnsi" w:hAnsiTheme="minorHAnsi" w:cstheme="minorHAnsi"/>
          <w:sz w:val="22"/>
          <w:szCs w:val="22"/>
          <w:u w:val="single"/>
        </w:rPr>
        <w:t>b) Fil derrière acier équivalent</w:t>
      </w:r>
    </w:p>
    <w:p w14:paraId="561F69F0" w14:textId="77777777" w:rsidR="00A048E9" w:rsidRPr="003F6F81" w:rsidRDefault="00A048E9" w:rsidP="00093CA4">
      <w:pPr>
        <w:jc w:val="both"/>
        <w:rPr>
          <w:rFonts w:asciiTheme="minorHAnsi" w:hAnsiTheme="minorHAnsi" w:cstheme="minorHAnsi"/>
          <w:sz w:val="22"/>
          <w:szCs w:val="22"/>
        </w:rPr>
      </w:pPr>
    </w:p>
    <w:p w14:paraId="196F98CE" w14:textId="15650002" w:rsidR="00A048E9" w:rsidRPr="008A5257" w:rsidRDefault="00A048E9" w:rsidP="00093CA4">
      <w:pPr>
        <w:jc w:val="both"/>
        <w:rPr>
          <w:rStyle w:val="lev"/>
          <w:rFonts w:asciiTheme="minorHAnsi" w:hAnsiTheme="minorHAnsi" w:cstheme="minorHAnsi"/>
          <w:b w:val="0"/>
          <w:bCs w:val="0"/>
          <w:sz w:val="22"/>
          <w:szCs w:val="22"/>
        </w:rPr>
      </w:pPr>
      <w:r w:rsidRPr="003F6F81">
        <w:rPr>
          <w:rFonts w:asciiTheme="minorHAnsi" w:hAnsiTheme="minorHAnsi" w:cstheme="minorHAnsi"/>
          <w:sz w:val="22"/>
          <w:szCs w:val="22"/>
        </w:rPr>
        <w:t xml:space="preserve">Le système devra permettre de distinguer des fils aciers de diamètre </w:t>
      </w:r>
      <w:r w:rsidRPr="00CE3B9A">
        <w:rPr>
          <w:rStyle w:val="lev"/>
          <w:rFonts w:asciiTheme="minorHAnsi" w:hAnsiTheme="minorHAnsi" w:cstheme="minorHAnsi"/>
          <w:sz w:val="22"/>
          <w:szCs w:val="22"/>
        </w:rPr>
        <w:t>≤ 4,0 mm</w:t>
      </w:r>
      <w:r w:rsidRPr="003F6F81">
        <w:rPr>
          <w:rStyle w:val="lev"/>
          <w:rFonts w:asciiTheme="minorHAnsi" w:hAnsiTheme="minorHAnsi" w:cstheme="minorHAnsi"/>
          <w:b w:val="0"/>
          <w:bCs w:val="0"/>
          <w:sz w:val="22"/>
          <w:szCs w:val="22"/>
        </w:rPr>
        <w:t xml:space="preserve"> derrière</w:t>
      </w:r>
      <w:r w:rsidRPr="008A5257">
        <w:rPr>
          <w:rStyle w:val="lev"/>
          <w:rFonts w:asciiTheme="minorHAnsi" w:hAnsiTheme="minorHAnsi" w:cstheme="minorHAnsi"/>
          <w:b w:val="0"/>
          <w:bCs w:val="0"/>
          <w:sz w:val="22"/>
          <w:szCs w:val="22"/>
        </w:rPr>
        <w:t xml:space="preserve"> un équivalent acier de 100 mm</w:t>
      </w:r>
      <w:r w:rsidR="00EF4061" w:rsidRPr="008A5257">
        <w:rPr>
          <w:rStyle w:val="lev"/>
          <w:rFonts w:asciiTheme="minorHAnsi" w:hAnsiTheme="minorHAnsi" w:cstheme="minorHAnsi"/>
          <w:b w:val="0"/>
          <w:bCs w:val="0"/>
          <w:sz w:val="22"/>
          <w:szCs w:val="22"/>
        </w:rPr>
        <w:t>.</w:t>
      </w:r>
    </w:p>
    <w:p w14:paraId="3D1CF9E7" w14:textId="47EF172B" w:rsidR="00EF4061" w:rsidRDefault="00EF4061" w:rsidP="00093CA4">
      <w:pPr>
        <w:jc w:val="both"/>
        <w:rPr>
          <w:rStyle w:val="lev"/>
          <w:rFonts w:asciiTheme="minorHAnsi" w:hAnsiTheme="minorHAnsi" w:cstheme="minorHAnsi"/>
          <w:b w:val="0"/>
          <w:bCs w:val="0"/>
          <w:sz w:val="22"/>
          <w:szCs w:val="22"/>
        </w:rPr>
      </w:pPr>
    </w:p>
    <w:p w14:paraId="3A58A018" w14:textId="0A1A9A44" w:rsidR="0037587E" w:rsidRPr="0088664E" w:rsidRDefault="0037587E" w:rsidP="00093CA4">
      <w:pPr>
        <w:jc w:val="both"/>
        <w:rPr>
          <w:rStyle w:val="lev"/>
          <w:rFonts w:asciiTheme="minorHAnsi" w:hAnsiTheme="minorHAnsi" w:cstheme="minorHAnsi"/>
          <w:b w:val="0"/>
          <w:bCs w:val="0"/>
          <w:i/>
          <w:sz w:val="22"/>
          <w:szCs w:val="22"/>
        </w:rPr>
      </w:pPr>
      <w:r w:rsidRPr="0088664E">
        <w:rPr>
          <w:rFonts w:asciiTheme="minorHAnsi" w:hAnsiTheme="minorHAnsi" w:cstheme="minorHAnsi"/>
          <w:b/>
          <w:i/>
          <w:sz w:val="22"/>
          <w:szCs w:val="22"/>
        </w:rPr>
        <w:t>3.6.12. Détection des faibles contrastes</w:t>
      </w:r>
    </w:p>
    <w:p w14:paraId="12F47779" w14:textId="0D9BC7CF" w:rsidR="006C2F21" w:rsidRPr="008A5257" w:rsidRDefault="006C2F21" w:rsidP="00093CA4">
      <w:pPr>
        <w:jc w:val="both"/>
        <w:rPr>
          <w:rFonts w:asciiTheme="minorHAnsi" w:hAnsiTheme="minorHAnsi" w:cstheme="minorHAnsi"/>
          <w:sz w:val="22"/>
          <w:szCs w:val="22"/>
        </w:rPr>
      </w:pPr>
    </w:p>
    <w:p w14:paraId="4AC5777F" w14:textId="77777777" w:rsidR="00EF4061" w:rsidRPr="008A5257" w:rsidRDefault="00EF4061"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permettre la détection de faibles variations de densité dans des objets massifs, condition essentielle à l’identification de menaces dissimulées.</w:t>
      </w:r>
    </w:p>
    <w:p w14:paraId="44110802" w14:textId="77777777" w:rsidR="00EF4061" w:rsidRPr="008A5257" w:rsidRDefault="00EF4061" w:rsidP="00093CA4">
      <w:pPr>
        <w:jc w:val="both"/>
        <w:rPr>
          <w:rFonts w:asciiTheme="minorHAnsi" w:hAnsiTheme="minorHAnsi" w:cstheme="minorHAnsi"/>
          <w:sz w:val="22"/>
          <w:szCs w:val="22"/>
        </w:rPr>
      </w:pPr>
    </w:p>
    <w:p w14:paraId="14861868" w14:textId="0142CE3A" w:rsidR="00EF4061" w:rsidRPr="008A5257" w:rsidRDefault="00EF4061"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Capacité minimale requise : distinguer des variations de </w:t>
      </w:r>
      <w:r w:rsidRPr="00CE3B9A">
        <w:rPr>
          <w:rFonts w:asciiTheme="minorHAnsi" w:hAnsiTheme="minorHAnsi" w:cstheme="minorHAnsi"/>
          <w:b/>
          <w:bCs/>
          <w:sz w:val="22"/>
          <w:szCs w:val="22"/>
        </w:rPr>
        <w:t xml:space="preserve">densité  </w:t>
      </w:r>
      <w:r w:rsidRPr="00CE3B9A">
        <w:rPr>
          <w:rStyle w:val="lev"/>
          <w:rFonts w:asciiTheme="minorHAnsi" w:hAnsiTheme="minorHAnsi" w:cstheme="minorHAnsi"/>
          <w:b w:val="0"/>
          <w:sz w:val="22"/>
          <w:szCs w:val="22"/>
        </w:rPr>
        <w:t xml:space="preserve">≤ </w:t>
      </w:r>
      <w:r w:rsidRPr="00CE3B9A">
        <w:rPr>
          <w:rFonts w:asciiTheme="minorHAnsi" w:hAnsiTheme="minorHAnsi" w:cstheme="minorHAnsi"/>
          <w:b/>
          <w:bCs/>
          <w:sz w:val="22"/>
          <w:szCs w:val="22"/>
        </w:rPr>
        <w:t>1 % sur</w:t>
      </w:r>
      <w:r w:rsidRPr="008A5257">
        <w:rPr>
          <w:rFonts w:asciiTheme="minorHAnsi" w:hAnsiTheme="minorHAnsi" w:cstheme="minorHAnsi"/>
          <w:sz w:val="22"/>
          <w:szCs w:val="22"/>
        </w:rPr>
        <w:t xml:space="preserve"> des objets massifs ou fortement atténuants.</w:t>
      </w:r>
    </w:p>
    <w:p w14:paraId="33CA5DE0" w14:textId="2DFBD228" w:rsidR="009C18BB" w:rsidRDefault="009C18BB" w:rsidP="00093CA4">
      <w:pPr>
        <w:jc w:val="both"/>
        <w:rPr>
          <w:rFonts w:asciiTheme="minorHAnsi" w:hAnsiTheme="minorHAnsi" w:cstheme="minorHAnsi"/>
          <w:sz w:val="22"/>
          <w:szCs w:val="22"/>
        </w:rPr>
      </w:pPr>
    </w:p>
    <w:p w14:paraId="30BA273E" w14:textId="4710A580" w:rsidR="0037587E" w:rsidRPr="0088664E" w:rsidRDefault="0037587E" w:rsidP="00093CA4">
      <w:pPr>
        <w:jc w:val="both"/>
        <w:rPr>
          <w:rFonts w:asciiTheme="minorHAnsi" w:hAnsiTheme="minorHAnsi" w:cstheme="minorHAnsi"/>
          <w:b/>
          <w:i/>
          <w:sz w:val="22"/>
          <w:szCs w:val="22"/>
        </w:rPr>
      </w:pPr>
      <w:r w:rsidRPr="0088664E">
        <w:rPr>
          <w:rFonts w:asciiTheme="minorHAnsi" w:hAnsiTheme="minorHAnsi" w:cstheme="minorHAnsi"/>
          <w:b/>
          <w:i/>
          <w:sz w:val="22"/>
          <w:szCs w:val="22"/>
        </w:rPr>
        <w:t>3.6.13. Dynamique et profondeur de gris</w:t>
      </w:r>
    </w:p>
    <w:p w14:paraId="64A9F3DE" w14:textId="77777777" w:rsidR="0037587E" w:rsidRPr="008A5257" w:rsidRDefault="0037587E" w:rsidP="00093CA4">
      <w:pPr>
        <w:jc w:val="both"/>
        <w:rPr>
          <w:rFonts w:asciiTheme="minorHAnsi" w:hAnsiTheme="minorHAnsi" w:cstheme="minorHAnsi"/>
          <w:sz w:val="22"/>
          <w:szCs w:val="22"/>
        </w:rPr>
      </w:pPr>
    </w:p>
    <w:p w14:paraId="314AE906" w14:textId="7BE5614E" w:rsidR="006C2F21" w:rsidRPr="008A5257" w:rsidRDefault="006C2F2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Profondeur d’image </w:t>
      </w:r>
      <w:r w:rsidRPr="008A5257">
        <w:rPr>
          <w:rStyle w:val="lev"/>
          <w:rFonts w:asciiTheme="minorHAnsi" w:hAnsiTheme="minorHAnsi" w:cstheme="minorHAnsi"/>
          <w:b w:val="0"/>
          <w:bCs w:val="0"/>
          <w:sz w:val="22"/>
          <w:szCs w:val="22"/>
        </w:rPr>
        <w:t>≥ 16 bits</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(65 536 niveaux de gris).</w:t>
      </w:r>
    </w:p>
    <w:p w14:paraId="21DA5E21" w14:textId="36737836" w:rsidR="006C2F21" w:rsidRPr="008A5257" w:rsidRDefault="006C2F2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Pas de saturation dans les zones à forte densité.</w:t>
      </w:r>
    </w:p>
    <w:p w14:paraId="024727F6" w14:textId="77777777" w:rsidR="00547F76" w:rsidRPr="008A5257" w:rsidRDefault="00547F76" w:rsidP="00093CA4">
      <w:pPr>
        <w:jc w:val="both"/>
        <w:rPr>
          <w:rFonts w:asciiTheme="minorHAnsi" w:hAnsiTheme="minorHAnsi" w:cstheme="minorHAnsi"/>
          <w:sz w:val="22"/>
          <w:szCs w:val="22"/>
        </w:rPr>
      </w:pPr>
    </w:p>
    <w:p w14:paraId="5159CE63" w14:textId="78E19389" w:rsidR="006C2F21" w:rsidRPr="0088664E" w:rsidRDefault="0037587E"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3.6.14. Discrimination des matériaux (organique/inorganique)</w:t>
      </w:r>
    </w:p>
    <w:p w14:paraId="720DBAC4" w14:textId="77777777" w:rsidR="00547F76" w:rsidRPr="008A5257" w:rsidRDefault="00547F76" w:rsidP="00093CA4">
      <w:pPr>
        <w:jc w:val="both"/>
        <w:rPr>
          <w:rFonts w:asciiTheme="minorHAnsi" w:hAnsiTheme="minorHAnsi" w:cstheme="minorHAnsi"/>
          <w:sz w:val="22"/>
          <w:szCs w:val="22"/>
        </w:rPr>
      </w:pPr>
    </w:p>
    <w:p w14:paraId="6E0F4A0A" w14:textId="68AFDE5B" w:rsidR="006C2F21" w:rsidRPr="008A5257" w:rsidRDefault="006C2F21"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devra permettre une </w:t>
      </w:r>
      <w:r w:rsidRPr="008A5257">
        <w:rPr>
          <w:rStyle w:val="lev"/>
          <w:rFonts w:asciiTheme="minorHAnsi" w:hAnsiTheme="minorHAnsi" w:cstheme="minorHAnsi"/>
          <w:b w:val="0"/>
          <w:bCs w:val="0"/>
          <w:sz w:val="22"/>
          <w:szCs w:val="22"/>
        </w:rPr>
        <w:t>discrimination automatique des matériaux</w:t>
      </w:r>
      <w:r w:rsidRPr="008A5257">
        <w:rPr>
          <w:rFonts w:asciiTheme="minorHAnsi" w:hAnsiTheme="minorHAnsi" w:cstheme="minorHAnsi"/>
          <w:sz w:val="22"/>
          <w:szCs w:val="22"/>
        </w:rPr>
        <w:t xml:space="preserve"> basée sur leur numéro atomique effectif (Zeff), avec a minima :</w:t>
      </w:r>
    </w:p>
    <w:p w14:paraId="15C8E98D" w14:textId="77777777" w:rsidR="009E7ADE" w:rsidRDefault="009E7ADE" w:rsidP="00093CA4">
      <w:pPr>
        <w:jc w:val="both"/>
        <w:rPr>
          <w:rFonts w:asciiTheme="minorHAnsi" w:hAnsiTheme="minorHAnsi" w:cstheme="minorHAnsi"/>
          <w:sz w:val="22"/>
          <w:szCs w:val="22"/>
        </w:rPr>
      </w:pPr>
    </w:p>
    <w:p w14:paraId="6F60D9BD" w14:textId="0CF0E796" w:rsidR="00547F76" w:rsidRPr="003F6F81" w:rsidRDefault="006C2F21" w:rsidP="00093CA4">
      <w:pPr>
        <w:jc w:val="both"/>
        <w:rPr>
          <w:rFonts w:asciiTheme="minorHAnsi" w:hAnsiTheme="minorHAnsi" w:cstheme="minorHAnsi"/>
          <w:sz w:val="22"/>
          <w:szCs w:val="22"/>
        </w:rPr>
      </w:pPr>
      <w:r w:rsidRPr="003F6F81">
        <w:rPr>
          <w:rFonts w:asciiTheme="minorHAnsi" w:hAnsiTheme="minorHAnsi" w:cstheme="minorHAnsi"/>
          <w:sz w:val="22"/>
          <w:szCs w:val="22"/>
        </w:rPr>
        <w:t xml:space="preserve">une </w:t>
      </w:r>
      <w:r w:rsidRPr="003F6F81">
        <w:rPr>
          <w:rStyle w:val="lev"/>
          <w:rFonts w:asciiTheme="minorHAnsi" w:hAnsiTheme="minorHAnsi" w:cstheme="minorHAnsi"/>
          <w:b w:val="0"/>
          <w:bCs w:val="0"/>
          <w:sz w:val="22"/>
          <w:szCs w:val="22"/>
        </w:rPr>
        <w:t xml:space="preserve">classification en </w:t>
      </w:r>
      <w:r w:rsidR="009E7ADE" w:rsidRPr="00CE3B9A">
        <w:rPr>
          <w:rStyle w:val="lev"/>
          <w:rFonts w:asciiTheme="minorHAnsi" w:hAnsiTheme="minorHAnsi" w:cstheme="minorHAnsi"/>
          <w:b w:val="0"/>
          <w:bCs w:val="0"/>
          <w:sz w:val="22"/>
          <w:szCs w:val="22"/>
        </w:rPr>
        <w:t>3</w:t>
      </w:r>
      <w:r w:rsidR="009E7ADE" w:rsidRPr="003F6F81">
        <w:rPr>
          <w:rStyle w:val="lev"/>
          <w:rFonts w:asciiTheme="minorHAnsi" w:hAnsiTheme="minorHAnsi" w:cstheme="minorHAnsi"/>
          <w:b w:val="0"/>
          <w:bCs w:val="0"/>
          <w:sz w:val="22"/>
          <w:szCs w:val="22"/>
        </w:rPr>
        <w:t xml:space="preserve"> </w:t>
      </w:r>
      <w:r w:rsidRPr="003F6F81">
        <w:rPr>
          <w:rStyle w:val="lev"/>
          <w:rFonts w:asciiTheme="minorHAnsi" w:hAnsiTheme="minorHAnsi" w:cstheme="minorHAnsi"/>
          <w:b w:val="0"/>
          <w:bCs w:val="0"/>
          <w:sz w:val="22"/>
          <w:szCs w:val="22"/>
        </w:rPr>
        <w:t>catégories</w:t>
      </w:r>
      <w:r w:rsidRPr="003F6F81">
        <w:rPr>
          <w:rFonts w:asciiTheme="minorHAnsi" w:hAnsiTheme="minorHAnsi" w:cstheme="minorHAnsi"/>
          <w:b/>
          <w:bCs/>
          <w:sz w:val="22"/>
          <w:szCs w:val="22"/>
        </w:rPr>
        <w:t xml:space="preserve"> :</w:t>
      </w:r>
      <w:r w:rsidR="00547F76" w:rsidRPr="003F6F81">
        <w:rPr>
          <w:rFonts w:asciiTheme="minorHAnsi" w:hAnsiTheme="minorHAnsi" w:cstheme="minorHAnsi"/>
          <w:b/>
          <w:bCs/>
          <w:sz w:val="22"/>
          <w:szCs w:val="22"/>
        </w:rPr>
        <w:t xml:space="preserve"> </w:t>
      </w:r>
    </w:p>
    <w:p w14:paraId="00611B52" w14:textId="158EAD2C" w:rsidR="006C2F21" w:rsidRPr="003F6F81" w:rsidRDefault="006C2F21" w:rsidP="007D37AA">
      <w:pPr>
        <w:pStyle w:val="Paragraphedeliste"/>
        <w:numPr>
          <w:ilvl w:val="0"/>
          <w:numId w:val="5"/>
        </w:numPr>
        <w:jc w:val="both"/>
        <w:rPr>
          <w:rFonts w:asciiTheme="minorHAnsi" w:hAnsiTheme="minorHAnsi" w:cstheme="minorHAnsi"/>
          <w:sz w:val="22"/>
          <w:szCs w:val="22"/>
        </w:rPr>
      </w:pPr>
      <w:r w:rsidRPr="003F6F81">
        <w:rPr>
          <w:rFonts w:asciiTheme="minorHAnsi" w:hAnsiTheme="minorHAnsi" w:cstheme="minorHAnsi"/>
          <w:sz w:val="22"/>
          <w:szCs w:val="22"/>
        </w:rPr>
        <w:t xml:space="preserve">une </w:t>
      </w:r>
      <w:r w:rsidRPr="003F6F81">
        <w:rPr>
          <w:rStyle w:val="lev"/>
          <w:rFonts w:asciiTheme="minorHAnsi" w:hAnsiTheme="minorHAnsi" w:cstheme="minorHAnsi"/>
          <w:b w:val="0"/>
          <w:bCs w:val="0"/>
          <w:sz w:val="22"/>
          <w:szCs w:val="22"/>
        </w:rPr>
        <w:t xml:space="preserve">représentation </w:t>
      </w:r>
      <w:r w:rsidR="00547F76" w:rsidRPr="003F6F81">
        <w:rPr>
          <w:rStyle w:val="lev"/>
          <w:rFonts w:asciiTheme="minorHAnsi" w:hAnsiTheme="minorHAnsi" w:cstheme="minorHAnsi"/>
          <w:b w:val="0"/>
          <w:bCs w:val="0"/>
          <w:sz w:val="22"/>
          <w:szCs w:val="22"/>
        </w:rPr>
        <w:t>en couleur</w:t>
      </w:r>
      <w:r w:rsidRPr="003F6F81">
        <w:rPr>
          <w:rFonts w:asciiTheme="minorHAnsi" w:hAnsiTheme="minorHAnsi" w:cstheme="minorHAnsi"/>
          <w:sz w:val="22"/>
          <w:szCs w:val="22"/>
        </w:rPr>
        <w:t xml:space="preserve"> et clairement lisible par l’opérateur ;</w:t>
      </w:r>
    </w:p>
    <w:p w14:paraId="2861C765" w14:textId="702B17F5" w:rsidR="006C2F21" w:rsidRPr="008A5257" w:rsidRDefault="006C2F21" w:rsidP="007D37AA">
      <w:pPr>
        <w:pStyle w:val="Paragraphedeliste"/>
        <w:numPr>
          <w:ilvl w:val="0"/>
          <w:numId w:val="5"/>
        </w:numPr>
        <w:jc w:val="both"/>
        <w:rPr>
          <w:rFonts w:asciiTheme="minorHAnsi" w:hAnsiTheme="minorHAnsi" w:cstheme="minorHAnsi"/>
          <w:sz w:val="22"/>
          <w:szCs w:val="22"/>
        </w:rPr>
      </w:pPr>
      <w:r w:rsidRPr="003F6F81">
        <w:rPr>
          <w:rFonts w:asciiTheme="minorHAnsi" w:hAnsiTheme="minorHAnsi" w:cstheme="minorHAnsi"/>
          <w:sz w:val="22"/>
          <w:szCs w:val="22"/>
        </w:rPr>
        <w:t>une stabilité de</w:t>
      </w:r>
      <w:r w:rsidRPr="008A5257">
        <w:rPr>
          <w:rFonts w:asciiTheme="minorHAnsi" w:hAnsiTheme="minorHAnsi" w:cstheme="minorHAnsi"/>
          <w:sz w:val="22"/>
          <w:szCs w:val="22"/>
        </w:rPr>
        <w:t xml:space="preserve"> classification indépendante de la charge et de la vitesse de passage.</w:t>
      </w:r>
    </w:p>
    <w:p w14:paraId="75D3BDEE" w14:textId="77777777" w:rsidR="00547F76" w:rsidRPr="008A5257" w:rsidRDefault="00547F76" w:rsidP="00093CA4">
      <w:pPr>
        <w:jc w:val="both"/>
        <w:rPr>
          <w:rFonts w:asciiTheme="minorHAnsi" w:hAnsiTheme="minorHAnsi" w:cstheme="minorHAnsi"/>
          <w:sz w:val="22"/>
          <w:szCs w:val="22"/>
        </w:rPr>
      </w:pPr>
    </w:p>
    <w:p w14:paraId="4A2B46C8" w14:textId="3F1A7A54" w:rsidR="006C2F21" w:rsidRPr="008A5257" w:rsidRDefault="006C2F21"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précisera :</w:t>
      </w:r>
    </w:p>
    <w:p w14:paraId="79474DC1" w14:textId="423A5A1A" w:rsidR="006C2F21" w:rsidRPr="008A5257" w:rsidRDefault="006C2F2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technologie utilisée</w:t>
      </w:r>
      <w:r w:rsidR="00EF4061" w:rsidRPr="008A5257">
        <w:rPr>
          <w:rFonts w:asciiTheme="minorHAnsi" w:hAnsiTheme="minorHAnsi" w:cstheme="minorHAnsi"/>
          <w:sz w:val="22"/>
          <w:szCs w:val="22"/>
        </w:rPr>
        <w:t> ;</w:t>
      </w:r>
    </w:p>
    <w:p w14:paraId="3F7EE2EB" w14:textId="42CDE61F" w:rsidR="006C2F21" w:rsidRPr="008A5257" w:rsidRDefault="006C2F2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limites de discrimination (épaisseur, densité, superposition).</w:t>
      </w:r>
    </w:p>
    <w:p w14:paraId="01D42A51" w14:textId="27673BE7" w:rsidR="006C2F21" w:rsidRDefault="006C2F21" w:rsidP="00093CA4">
      <w:pPr>
        <w:jc w:val="both"/>
        <w:rPr>
          <w:rFonts w:asciiTheme="minorHAnsi" w:hAnsiTheme="minorHAnsi" w:cstheme="minorHAnsi"/>
          <w:sz w:val="22"/>
          <w:szCs w:val="22"/>
        </w:rPr>
      </w:pPr>
    </w:p>
    <w:p w14:paraId="3E71CF4E" w14:textId="02F66A27" w:rsidR="0037587E" w:rsidRPr="0088664E" w:rsidRDefault="0037587E"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3.6.15. Stabilité et répétabilité</w:t>
      </w:r>
    </w:p>
    <w:p w14:paraId="4196AFA7" w14:textId="0FA646D1" w:rsidR="006C2F21" w:rsidRPr="008A5257" w:rsidRDefault="006C2F21" w:rsidP="00093CA4">
      <w:pPr>
        <w:jc w:val="both"/>
        <w:rPr>
          <w:rFonts w:asciiTheme="minorHAnsi" w:hAnsiTheme="minorHAnsi" w:cstheme="minorHAnsi"/>
          <w:sz w:val="22"/>
          <w:szCs w:val="22"/>
        </w:rPr>
      </w:pPr>
    </w:p>
    <w:p w14:paraId="19EFBDFB" w14:textId="77777777" w:rsidR="00EF4061" w:rsidRPr="008A5257" w:rsidRDefault="00EF4061"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garantir une stabilité d’imagerie élevée et une répétabilité des performances dans le temps, quelles que soient les conditions normales d’exploitation.</w:t>
      </w:r>
    </w:p>
    <w:p w14:paraId="4BFD42EE" w14:textId="77777777" w:rsidR="009969AE" w:rsidRPr="008A5257" w:rsidRDefault="009969AE" w:rsidP="00093CA4">
      <w:pPr>
        <w:jc w:val="both"/>
        <w:rPr>
          <w:rFonts w:asciiTheme="minorHAnsi" w:hAnsiTheme="minorHAnsi" w:cstheme="minorHAnsi"/>
          <w:sz w:val="22"/>
          <w:szCs w:val="22"/>
        </w:rPr>
      </w:pPr>
    </w:p>
    <w:p w14:paraId="1D58134A" w14:textId="13F5BA36" w:rsidR="00EF4061" w:rsidRPr="008A5257" w:rsidRDefault="00EF406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Dérive maximale du signal : ≤ 2 % sur une période de 8 heures d’exploitation continue, sans recalibration manuelle ;</w:t>
      </w:r>
    </w:p>
    <w:p w14:paraId="09967CC4" w14:textId="77777777" w:rsidR="009969AE" w:rsidRPr="008A5257" w:rsidRDefault="00EF406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lastRenderedPageBreak/>
        <w:t>Répétabilité des mesures garantissant des résultats constants pour des objets identiques soumis à des conditions identiques ;</w:t>
      </w:r>
    </w:p>
    <w:p w14:paraId="3761CE2C" w14:textId="19A5D2D9" w:rsidR="00EF4061" w:rsidRPr="008A5257" w:rsidRDefault="00EF4061"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Absence d’artefacts liés aux vibrations mécaniques, aux variations de température ambiante, ou aux fluctuations du réseau électrique.</w:t>
      </w:r>
    </w:p>
    <w:p w14:paraId="5ECB93FE" w14:textId="77777777" w:rsidR="009969AE" w:rsidRPr="008A5257" w:rsidRDefault="009969AE" w:rsidP="00093CA4">
      <w:pPr>
        <w:jc w:val="both"/>
        <w:rPr>
          <w:rFonts w:asciiTheme="minorHAnsi" w:hAnsiTheme="minorHAnsi" w:cstheme="minorHAnsi"/>
          <w:sz w:val="22"/>
          <w:szCs w:val="22"/>
        </w:rPr>
      </w:pPr>
    </w:p>
    <w:p w14:paraId="7A2DB252" w14:textId="6D3D2BF0" w:rsidR="00EF4061" w:rsidRPr="008A5257" w:rsidRDefault="009969AE"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Les performances de stabilité et de répétabilité devront être </w:t>
      </w:r>
      <w:r w:rsidRPr="008A5257">
        <w:rPr>
          <w:rStyle w:val="lev"/>
          <w:rFonts w:asciiTheme="minorHAnsi" w:hAnsiTheme="minorHAnsi" w:cstheme="minorHAnsi"/>
          <w:b w:val="0"/>
          <w:bCs w:val="0"/>
          <w:sz w:val="22"/>
          <w:szCs w:val="22"/>
        </w:rPr>
        <w:t>maintenues pendant toute la durée de la garantie contractuelle</w:t>
      </w:r>
      <w:r w:rsidRPr="008A5257">
        <w:rPr>
          <w:rFonts w:asciiTheme="minorHAnsi" w:hAnsiTheme="minorHAnsi" w:cstheme="minorHAnsi"/>
          <w:sz w:val="22"/>
          <w:szCs w:val="22"/>
        </w:rPr>
        <w:t xml:space="preserve">, dans des conditions normales d’exploitation. Toute dérive constatée au-delà des seuils spécifiés devra faire l’objet d’une </w:t>
      </w:r>
      <w:r w:rsidRPr="008A5257">
        <w:rPr>
          <w:rStyle w:val="lev"/>
          <w:rFonts w:asciiTheme="minorHAnsi" w:hAnsiTheme="minorHAnsi" w:cstheme="minorHAnsi"/>
          <w:b w:val="0"/>
          <w:bCs w:val="0"/>
          <w:sz w:val="22"/>
          <w:szCs w:val="22"/>
        </w:rPr>
        <w:t>remise en conformité aux frais du titulaire</w:t>
      </w:r>
      <w:r w:rsidRPr="008A5257">
        <w:rPr>
          <w:rFonts w:asciiTheme="minorHAnsi" w:hAnsiTheme="minorHAnsi" w:cstheme="minorHAnsi"/>
          <w:sz w:val="22"/>
          <w:szCs w:val="22"/>
        </w:rPr>
        <w:t>.</w:t>
      </w:r>
    </w:p>
    <w:p w14:paraId="053EA3C2" w14:textId="4B79AA65" w:rsidR="009969AE" w:rsidRDefault="009969AE" w:rsidP="00093CA4">
      <w:pPr>
        <w:jc w:val="both"/>
        <w:rPr>
          <w:rFonts w:asciiTheme="minorHAnsi" w:hAnsiTheme="minorHAnsi" w:cstheme="minorHAnsi"/>
          <w:sz w:val="22"/>
          <w:szCs w:val="22"/>
        </w:rPr>
      </w:pPr>
    </w:p>
    <w:p w14:paraId="158AD1B7" w14:textId="52CE5C76" w:rsidR="0037587E" w:rsidRPr="0088664E" w:rsidRDefault="0037587E"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3.6.16. Cadence</w:t>
      </w:r>
    </w:p>
    <w:p w14:paraId="3E624E38" w14:textId="77777777" w:rsidR="00DE2D55" w:rsidRPr="0088664E" w:rsidRDefault="00DE2D55" w:rsidP="00093CA4">
      <w:pPr>
        <w:jc w:val="both"/>
        <w:rPr>
          <w:rFonts w:asciiTheme="minorHAnsi" w:hAnsiTheme="minorHAnsi" w:cstheme="minorHAnsi"/>
          <w:i/>
          <w:sz w:val="22"/>
          <w:szCs w:val="22"/>
        </w:rPr>
      </w:pPr>
    </w:p>
    <w:p w14:paraId="1998FF24" w14:textId="0D2E286A" w:rsidR="00DE2D55" w:rsidRPr="008A5257" w:rsidRDefault="00DE2D55" w:rsidP="00093CA4">
      <w:pPr>
        <w:jc w:val="both"/>
        <w:rPr>
          <w:rFonts w:asciiTheme="minorHAnsi" w:hAnsiTheme="minorHAnsi" w:cstheme="minorHAnsi"/>
          <w:sz w:val="22"/>
          <w:szCs w:val="22"/>
        </w:rPr>
      </w:pPr>
      <w:r w:rsidRPr="003F6F81">
        <w:rPr>
          <w:rFonts w:asciiTheme="minorHAnsi" w:hAnsiTheme="minorHAnsi" w:cstheme="minorHAnsi"/>
          <w:sz w:val="22"/>
          <w:szCs w:val="22"/>
        </w:rPr>
        <w:t xml:space="preserve">Le système devra permettre un débit opérationnel minimal </w:t>
      </w:r>
      <w:r w:rsidRPr="00CE3B9A">
        <w:rPr>
          <w:rFonts w:asciiTheme="minorHAnsi" w:hAnsiTheme="minorHAnsi" w:cstheme="minorHAnsi"/>
          <w:sz w:val="22"/>
          <w:szCs w:val="22"/>
        </w:rPr>
        <w:t>de (2</w:t>
      </w:r>
      <w:r w:rsidR="009C18BB" w:rsidRPr="00CE3B9A">
        <w:rPr>
          <w:rFonts w:asciiTheme="minorHAnsi" w:hAnsiTheme="minorHAnsi" w:cstheme="minorHAnsi"/>
          <w:sz w:val="22"/>
          <w:szCs w:val="22"/>
        </w:rPr>
        <w:t>0</w:t>
      </w:r>
      <w:r w:rsidRPr="00CE3B9A">
        <w:rPr>
          <w:rFonts w:asciiTheme="minorHAnsi" w:hAnsiTheme="minorHAnsi" w:cstheme="minorHAnsi"/>
          <w:sz w:val="22"/>
          <w:szCs w:val="22"/>
        </w:rPr>
        <w:t>) camions par heure,</w:t>
      </w:r>
      <w:r w:rsidRPr="003F6F81">
        <w:rPr>
          <w:rFonts w:asciiTheme="minorHAnsi" w:hAnsiTheme="minorHAnsi" w:cstheme="minorHAnsi"/>
          <w:sz w:val="22"/>
          <w:szCs w:val="22"/>
        </w:rPr>
        <w:t xml:space="preserve"> dans</w:t>
      </w:r>
      <w:r w:rsidRPr="008A5257">
        <w:rPr>
          <w:rFonts w:asciiTheme="minorHAnsi" w:hAnsiTheme="minorHAnsi" w:cstheme="minorHAnsi"/>
          <w:sz w:val="22"/>
          <w:szCs w:val="22"/>
        </w:rPr>
        <w:t xml:space="preserve"> des conditions normales d’exploitation.</w:t>
      </w:r>
    </w:p>
    <w:p w14:paraId="444957BC" w14:textId="77777777" w:rsidR="00DE2D55" w:rsidRPr="008A5257" w:rsidRDefault="00DE2D55" w:rsidP="00093CA4">
      <w:pPr>
        <w:jc w:val="both"/>
        <w:rPr>
          <w:rFonts w:asciiTheme="minorHAnsi" w:hAnsiTheme="minorHAnsi" w:cstheme="minorHAnsi"/>
          <w:sz w:val="22"/>
          <w:szCs w:val="22"/>
        </w:rPr>
      </w:pPr>
    </w:p>
    <w:p w14:paraId="17943C98" w14:textId="25888097" w:rsidR="00DE2D55" w:rsidRPr="00CE3B9A" w:rsidRDefault="00DE2D55" w:rsidP="00CE3B9A">
      <w:pPr>
        <w:jc w:val="both"/>
        <w:rPr>
          <w:rFonts w:asciiTheme="minorHAnsi" w:hAnsiTheme="minorHAnsi" w:cstheme="minorHAnsi"/>
          <w:sz w:val="22"/>
          <w:szCs w:val="22"/>
        </w:rPr>
      </w:pPr>
      <w:r w:rsidRPr="008A5257">
        <w:rPr>
          <w:rFonts w:asciiTheme="minorHAnsi" w:hAnsiTheme="minorHAnsi" w:cstheme="minorHAnsi"/>
          <w:sz w:val="22"/>
          <w:szCs w:val="22"/>
        </w:rPr>
        <w:t xml:space="preserve">Le soumissionnaire précisera dans son offre </w:t>
      </w:r>
      <w:r w:rsidRPr="00CE3B9A">
        <w:rPr>
          <w:rFonts w:asciiTheme="minorHAnsi" w:hAnsiTheme="minorHAnsi" w:cstheme="minorHAnsi"/>
          <w:sz w:val="22"/>
          <w:szCs w:val="22"/>
        </w:rPr>
        <w:t>les hypothèses d’exploitation associées (vitesse, temps d’arrêt, nombre d’opérateurs).</w:t>
      </w:r>
    </w:p>
    <w:p w14:paraId="56FCF816" w14:textId="4910D3D6" w:rsidR="006C2F21" w:rsidRDefault="006C2F21" w:rsidP="00093CA4">
      <w:pPr>
        <w:jc w:val="both"/>
        <w:rPr>
          <w:rFonts w:asciiTheme="minorHAnsi" w:hAnsiTheme="minorHAnsi" w:cstheme="minorHAnsi"/>
          <w:sz w:val="22"/>
          <w:szCs w:val="22"/>
        </w:rPr>
      </w:pPr>
    </w:p>
    <w:p w14:paraId="259BA038" w14:textId="4892A663" w:rsidR="0037587E" w:rsidRPr="0088664E" w:rsidRDefault="0037587E" w:rsidP="00093CA4">
      <w:pPr>
        <w:jc w:val="both"/>
        <w:rPr>
          <w:rFonts w:asciiTheme="minorHAnsi" w:hAnsiTheme="minorHAnsi" w:cstheme="minorHAnsi"/>
          <w:i/>
          <w:sz w:val="22"/>
          <w:szCs w:val="22"/>
        </w:rPr>
      </w:pPr>
      <w:r w:rsidRPr="0088664E">
        <w:rPr>
          <w:rFonts w:asciiTheme="minorHAnsi" w:hAnsiTheme="minorHAnsi" w:cstheme="minorHAnsi"/>
          <w:b/>
          <w:i/>
          <w:sz w:val="22"/>
          <w:szCs w:val="22"/>
        </w:rPr>
        <w:t>3.6.17. Fenêtre utile de scan</w:t>
      </w:r>
    </w:p>
    <w:p w14:paraId="4D15D641" w14:textId="77777777" w:rsidR="00547F76" w:rsidRPr="008A5257" w:rsidRDefault="00547F76" w:rsidP="00547F76">
      <w:pPr>
        <w:rPr>
          <w:rFonts w:asciiTheme="minorHAnsi" w:hAnsiTheme="minorHAnsi" w:cstheme="minorHAnsi"/>
          <w:sz w:val="22"/>
          <w:szCs w:val="22"/>
        </w:rPr>
      </w:pPr>
    </w:p>
    <w:p w14:paraId="67EBDCB5" w14:textId="77777777" w:rsidR="00DE2D55" w:rsidRPr="008A5257" w:rsidRDefault="00DE2D55"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offrir une fenêtre utile de scan permettant l’inspection des véhicules et cargaisons, avec des dimensions minimales suivantes :</w:t>
      </w:r>
    </w:p>
    <w:p w14:paraId="4DF3FC4F" w14:textId="77777777" w:rsidR="00DE2D55" w:rsidRPr="008A5257" w:rsidRDefault="00DE2D55" w:rsidP="00093CA4">
      <w:pPr>
        <w:jc w:val="both"/>
        <w:rPr>
          <w:rFonts w:asciiTheme="minorHAnsi" w:hAnsiTheme="minorHAnsi" w:cstheme="minorHAnsi"/>
          <w:sz w:val="22"/>
          <w:szCs w:val="22"/>
        </w:rPr>
      </w:pPr>
    </w:p>
    <w:p w14:paraId="5E7F0536" w14:textId="5E90C86C" w:rsidR="00DE2D55" w:rsidRPr="00CE3B9A" w:rsidRDefault="00DE2D55" w:rsidP="007D37A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hauteur utile : ≥ 4,</w:t>
      </w:r>
      <w:r w:rsidR="00B776D9" w:rsidRPr="00CE3B9A">
        <w:rPr>
          <w:rFonts w:asciiTheme="minorHAnsi" w:hAnsiTheme="minorHAnsi" w:cstheme="minorHAnsi"/>
          <w:sz w:val="22"/>
          <w:szCs w:val="22"/>
        </w:rPr>
        <w:t>8</w:t>
      </w:r>
      <w:r w:rsidRPr="00CE3B9A">
        <w:rPr>
          <w:rFonts w:asciiTheme="minorHAnsi" w:hAnsiTheme="minorHAnsi" w:cstheme="minorHAnsi"/>
          <w:sz w:val="22"/>
          <w:szCs w:val="22"/>
        </w:rPr>
        <w:t>mètres ;</w:t>
      </w:r>
    </w:p>
    <w:p w14:paraId="49F7D351" w14:textId="729D0D62" w:rsidR="00DE2D55" w:rsidRPr="00CE3B9A" w:rsidRDefault="00DE2D55" w:rsidP="007D37AA">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largeur utile : ≥ 3,2 mètres.</w:t>
      </w:r>
    </w:p>
    <w:p w14:paraId="03DAB6FE" w14:textId="77777777" w:rsidR="00DE2D55" w:rsidRPr="003F6F81" w:rsidRDefault="00DE2D55" w:rsidP="00093CA4">
      <w:pPr>
        <w:jc w:val="both"/>
        <w:rPr>
          <w:rFonts w:asciiTheme="minorHAnsi" w:hAnsiTheme="minorHAnsi" w:cstheme="minorHAnsi"/>
          <w:sz w:val="22"/>
          <w:szCs w:val="22"/>
        </w:rPr>
      </w:pPr>
    </w:p>
    <w:p w14:paraId="43729714" w14:textId="4D31A02D" w:rsidR="00DE2D55" w:rsidRPr="008A5257" w:rsidRDefault="00DE2D55" w:rsidP="00093CA4">
      <w:pPr>
        <w:jc w:val="both"/>
        <w:rPr>
          <w:rFonts w:asciiTheme="minorHAnsi" w:hAnsiTheme="minorHAnsi" w:cstheme="minorHAnsi"/>
          <w:sz w:val="22"/>
          <w:szCs w:val="22"/>
        </w:rPr>
      </w:pPr>
      <w:r w:rsidRPr="003F6F81">
        <w:rPr>
          <w:rFonts w:asciiTheme="minorHAnsi" w:hAnsiTheme="minorHAnsi" w:cstheme="minorHAnsi"/>
          <w:sz w:val="22"/>
          <w:szCs w:val="22"/>
        </w:rPr>
        <w:t>Ces dimensions s’entendent en conditions opérationnelles normales et devront être garanties sur l’ensemble de la zone de scan</w:t>
      </w:r>
      <w:r w:rsidRPr="008A5257">
        <w:rPr>
          <w:rFonts w:asciiTheme="minorHAnsi" w:hAnsiTheme="minorHAnsi" w:cstheme="minorHAnsi"/>
          <w:sz w:val="22"/>
          <w:szCs w:val="22"/>
        </w:rPr>
        <w:t>.</w:t>
      </w:r>
    </w:p>
    <w:p w14:paraId="36F17F2D" w14:textId="2ED584E9" w:rsidR="007F4C36" w:rsidRDefault="007F4C36" w:rsidP="00093CA4">
      <w:pPr>
        <w:jc w:val="both"/>
        <w:rPr>
          <w:rFonts w:asciiTheme="minorHAnsi" w:hAnsiTheme="minorHAnsi" w:cstheme="minorHAnsi"/>
          <w:sz w:val="22"/>
          <w:szCs w:val="22"/>
        </w:rPr>
      </w:pPr>
    </w:p>
    <w:p w14:paraId="50589E42" w14:textId="6BEC940F" w:rsidR="0037587E" w:rsidRPr="00B35D75" w:rsidRDefault="0037587E" w:rsidP="00093CA4">
      <w:pPr>
        <w:jc w:val="both"/>
        <w:rPr>
          <w:rFonts w:asciiTheme="minorHAnsi" w:hAnsiTheme="minorHAnsi" w:cstheme="minorHAnsi"/>
          <w:i/>
          <w:sz w:val="22"/>
          <w:szCs w:val="22"/>
        </w:rPr>
      </w:pPr>
      <w:r w:rsidRPr="00B35D75">
        <w:rPr>
          <w:rFonts w:asciiTheme="minorHAnsi" w:hAnsiTheme="minorHAnsi" w:cstheme="minorHAnsi"/>
          <w:b/>
          <w:i/>
          <w:sz w:val="22"/>
          <w:szCs w:val="22"/>
        </w:rPr>
        <w:t>3.6.18. Sécurité radiologique</w:t>
      </w:r>
    </w:p>
    <w:p w14:paraId="33A36CF0" w14:textId="77777777" w:rsidR="006521F1" w:rsidRPr="008A5257" w:rsidRDefault="006521F1" w:rsidP="00093CA4">
      <w:pPr>
        <w:jc w:val="both"/>
        <w:rPr>
          <w:rFonts w:asciiTheme="minorHAnsi" w:hAnsiTheme="minorHAnsi" w:cstheme="minorHAnsi"/>
          <w:sz w:val="22"/>
          <w:szCs w:val="22"/>
        </w:rPr>
      </w:pPr>
    </w:p>
    <w:p w14:paraId="370C1E4E" w14:textId="77777777" w:rsidR="009C18BB" w:rsidRPr="008A5257" w:rsidRDefault="009C18BB"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scanner devra intégrer </w:t>
      </w:r>
      <w:r w:rsidRPr="008A5257">
        <w:rPr>
          <w:rStyle w:val="lev"/>
          <w:rFonts w:asciiTheme="minorHAnsi" w:hAnsiTheme="minorHAnsi" w:cstheme="minorHAnsi"/>
          <w:b w:val="0"/>
          <w:bCs w:val="0"/>
          <w:sz w:val="22"/>
          <w:szCs w:val="22"/>
        </w:rPr>
        <w:t>nativement</w:t>
      </w:r>
      <w:r w:rsidRPr="008A5257">
        <w:rPr>
          <w:rFonts w:asciiTheme="minorHAnsi" w:hAnsiTheme="minorHAnsi" w:cstheme="minorHAnsi"/>
          <w:sz w:val="22"/>
          <w:szCs w:val="22"/>
        </w:rPr>
        <w:t xml:space="preserve"> l’ensemble des dispositifs nécessaires pour garantir la </w:t>
      </w:r>
      <w:r w:rsidRPr="008A5257">
        <w:rPr>
          <w:rStyle w:val="lev"/>
          <w:rFonts w:asciiTheme="minorHAnsi" w:hAnsiTheme="minorHAnsi" w:cstheme="minorHAnsi"/>
          <w:b w:val="0"/>
          <w:bCs w:val="0"/>
          <w:sz w:val="22"/>
          <w:szCs w:val="22"/>
        </w:rPr>
        <w:t>sécurité radiologique des opérateurs, des conducteurs, des usagers et du public</w:t>
      </w:r>
      <w:r w:rsidRPr="008A5257">
        <w:rPr>
          <w:rFonts w:asciiTheme="minorHAnsi" w:hAnsiTheme="minorHAnsi" w:cstheme="minorHAnsi"/>
          <w:sz w:val="22"/>
          <w:szCs w:val="22"/>
        </w:rPr>
        <w:t>, conformément aux exigences réglementaires applicables aux installations émettant des rayonnements ionisants.</w:t>
      </w:r>
    </w:p>
    <w:p w14:paraId="49548861" w14:textId="77777777" w:rsidR="009C18BB" w:rsidRPr="008A5257" w:rsidRDefault="009C18BB" w:rsidP="00093CA4">
      <w:pPr>
        <w:jc w:val="both"/>
        <w:rPr>
          <w:rFonts w:asciiTheme="minorHAnsi" w:hAnsiTheme="minorHAnsi" w:cstheme="minorHAnsi"/>
          <w:sz w:val="22"/>
          <w:szCs w:val="22"/>
        </w:rPr>
      </w:pPr>
    </w:p>
    <w:p w14:paraId="66F3599F" w14:textId="25B91B2E" w:rsidR="009C18BB" w:rsidRPr="008A5257" w:rsidRDefault="009C18BB" w:rsidP="00093CA4">
      <w:pPr>
        <w:jc w:val="both"/>
        <w:rPr>
          <w:rFonts w:asciiTheme="minorHAnsi" w:hAnsiTheme="minorHAnsi" w:cstheme="minorHAnsi"/>
          <w:sz w:val="22"/>
          <w:szCs w:val="22"/>
        </w:rPr>
      </w:pPr>
      <w:r w:rsidRPr="008A5257">
        <w:rPr>
          <w:rFonts w:asciiTheme="minorHAnsi" w:hAnsiTheme="minorHAnsi" w:cstheme="minorHAnsi"/>
          <w:sz w:val="22"/>
          <w:szCs w:val="22"/>
        </w:rPr>
        <w:t>À ce titre, le système devra inclure, a minima :</w:t>
      </w:r>
    </w:p>
    <w:p w14:paraId="20C206F3" w14:textId="370F895D" w:rsidR="009C18BB" w:rsidRPr="008A5257" w:rsidRDefault="009C18BB"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protections radiologiques adaptées</w:t>
      </w:r>
      <w:r w:rsidRPr="008A5257">
        <w:rPr>
          <w:rFonts w:asciiTheme="minorHAnsi" w:hAnsiTheme="minorHAnsi" w:cstheme="minorHAnsi"/>
          <w:sz w:val="22"/>
          <w:szCs w:val="22"/>
        </w:rPr>
        <w:t xml:space="preserve"> à la configuration proposée (blindages fixes, protections internes et externes) ;</w:t>
      </w:r>
    </w:p>
    <w:p w14:paraId="4E91581E" w14:textId="2B4BA5D7" w:rsidR="009C18BB" w:rsidRPr="008A5257" w:rsidRDefault="009C18BB"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interverrouillages de sécurité</w:t>
      </w:r>
      <w:r w:rsidRPr="008A5257">
        <w:rPr>
          <w:rFonts w:asciiTheme="minorHAnsi" w:hAnsiTheme="minorHAnsi" w:cstheme="minorHAnsi"/>
          <w:sz w:val="22"/>
          <w:szCs w:val="22"/>
        </w:rPr>
        <w:t xml:space="preserve"> empêchant toute émission de rayonnements en cas d’accès non autorisé, d’ouverture ou de défaillance du système ;</w:t>
      </w:r>
    </w:p>
    <w:p w14:paraId="38EE4772" w14:textId="70DCAA52" w:rsidR="009C18BB" w:rsidRPr="008A5257" w:rsidRDefault="009C18BB"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dispositifs d’arrêt d’urgence</w:t>
      </w:r>
      <w:r w:rsidRPr="008A5257">
        <w:rPr>
          <w:rFonts w:asciiTheme="minorHAnsi" w:hAnsiTheme="minorHAnsi" w:cstheme="minorHAnsi"/>
          <w:sz w:val="22"/>
          <w:szCs w:val="22"/>
        </w:rPr>
        <w:t xml:space="preserve"> facilement accessibles ;</w:t>
      </w:r>
    </w:p>
    <w:p w14:paraId="2837C45F" w14:textId="39ACFAF6" w:rsidR="009C18BB" w:rsidRPr="008A5257" w:rsidRDefault="009C18BB"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une </w:t>
      </w:r>
      <w:r w:rsidRPr="008A5257">
        <w:rPr>
          <w:rStyle w:val="lev"/>
          <w:rFonts w:asciiTheme="minorHAnsi" w:hAnsiTheme="minorHAnsi" w:cstheme="minorHAnsi"/>
          <w:b w:val="0"/>
          <w:bCs w:val="0"/>
          <w:sz w:val="22"/>
          <w:szCs w:val="22"/>
        </w:rPr>
        <w:t>signalisation visuelle et sonore</w:t>
      </w:r>
      <w:r w:rsidRPr="008A5257">
        <w:rPr>
          <w:rFonts w:asciiTheme="minorHAnsi" w:hAnsiTheme="minorHAnsi" w:cstheme="minorHAnsi"/>
          <w:sz w:val="22"/>
          <w:szCs w:val="22"/>
        </w:rPr>
        <w:t xml:space="preserve"> indiquant clairement l’état d’émission ;</w:t>
      </w:r>
    </w:p>
    <w:p w14:paraId="7E752FD3" w14:textId="2051536B" w:rsidR="009C18BB" w:rsidRPr="008A5257" w:rsidRDefault="009C18BB"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dispositifs de contrôle, de mesure et de limitation des doses</w:t>
      </w:r>
      <w:r w:rsidRPr="008A5257">
        <w:rPr>
          <w:rFonts w:asciiTheme="minorHAnsi" w:hAnsiTheme="minorHAnsi" w:cstheme="minorHAnsi"/>
          <w:sz w:val="22"/>
          <w:szCs w:val="22"/>
        </w:rPr>
        <w:t>, incluant un suivi en temps réel.</w:t>
      </w:r>
    </w:p>
    <w:p w14:paraId="71D6ACF6" w14:textId="77777777" w:rsidR="0037587E" w:rsidRDefault="0037587E" w:rsidP="00B35D75">
      <w:pPr>
        <w:jc w:val="both"/>
        <w:rPr>
          <w:rFonts w:asciiTheme="minorHAnsi" w:hAnsiTheme="minorHAnsi" w:cstheme="minorHAnsi"/>
          <w:b/>
          <w:sz w:val="22"/>
          <w:szCs w:val="22"/>
        </w:rPr>
      </w:pPr>
    </w:p>
    <w:p w14:paraId="7EEF60CD" w14:textId="4CEF3275" w:rsidR="009C18BB" w:rsidRPr="00B35D75" w:rsidRDefault="0037587E" w:rsidP="00B35D75">
      <w:pPr>
        <w:jc w:val="both"/>
        <w:rPr>
          <w:rFonts w:asciiTheme="minorHAnsi" w:hAnsiTheme="minorHAnsi" w:cstheme="minorHAnsi"/>
          <w:i/>
          <w:sz w:val="22"/>
          <w:szCs w:val="22"/>
        </w:rPr>
      </w:pPr>
      <w:r w:rsidRPr="00B35D75">
        <w:rPr>
          <w:rFonts w:asciiTheme="minorHAnsi" w:hAnsiTheme="minorHAnsi" w:cstheme="minorHAnsi"/>
          <w:b/>
          <w:i/>
          <w:sz w:val="22"/>
          <w:szCs w:val="22"/>
        </w:rPr>
        <w:t>3.6.19. Limitation des doses</w:t>
      </w:r>
    </w:p>
    <w:p w14:paraId="66CDAEF4" w14:textId="77777777" w:rsidR="009969AE" w:rsidRPr="008A5257" w:rsidRDefault="009969AE" w:rsidP="00093CA4">
      <w:pPr>
        <w:jc w:val="both"/>
        <w:rPr>
          <w:rFonts w:asciiTheme="minorHAnsi" w:hAnsiTheme="minorHAnsi" w:cstheme="minorHAnsi"/>
          <w:sz w:val="22"/>
          <w:szCs w:val="22"/>
        </w:rPr>
      </w:pPr>
    </w:p>
    <w:p w14:paraId="46532F42" w14:textId="1503D5A4" w:rsidR="009969AE" w:rsidRPr="008A5257" w:rsidRDefault="009969AE" w:rsidP="00093CA4">
      <w:pPr>
        <w:jc w:val="both"/>
        <w:rPr>
          <w:rFonts w:asciiTheme="minorHAnsi" w:hAnsiTheme="minorHAnsi" w:cstheme="minorHAnsi"/>
          <w:sz w:val="22"/>
          <w:szCs w:val="22"/>
        </w:rPr>
      </w:pPr>
      <w:r w:rsidRPr="008A5257">
        <w:rPr>
          <w:rFonts w:asciiTheme="minorHAnsi" w:hAnsiTheme="minorHAnsi" w:cstheme="minorHAnsi"/>
          <w:sz w:val="22"/>
          <w:szCs w:val="22"/>
        </w:rPr>
        <w:t>Le débit de dose mesuré à l’extérieur de l’enceinte et dans toute zone accessible au public devra être conformément aux recommandations de la CIPR / ICRP:</w:t>
      </w:r>
    </w:p>
    <w:p w14:paraId="723FBDB7" w14:textId="77777777" w:rsidR="009969AE" w:rsidRPr="008A5257" w:rsidRDefault="009969AE" w:rsidP="00093CA4">
      <w:pPr>
        <w:ind w:left="708"/>
        <w:jc w:val="both"/>
        <w:rPr>
          <w:rFonts w:asciiTheme="minorHAnsi" w:hAnsiTheme="minorHAnsi" w:cstheme="minorHAnsi"/>
          <w:sz w:val="22"/>
          <w:szCs w:val="22"/>
        </w:rPr>
      </w:pPr>
      <w:r w:rsidRPr="008A5257">
        <w:rPr>
          <w:rFonts w:asciiTheme="minorHAnsi" w:hAnsiTheme="minorHAnsi" w:cstheme="minorHAnsi"/>
          <w:sz w:val="22"/>
          <w:szCs w:val="22"/>
        </w:rPr>
        <w:t>– ≤ 1 µSv/h en tout point accessible au public (seuil maximal autorisé),</w:t>
      </w:r>
    </w:p>
    <w:p w14:paraId="02D9269D" w14:textId="59D0A076" w:rsidR="009969AE" w:rsidRPr="008A5257" w:rsidRDefault="009969AE" w:rsidP="00093CA4">
      <w:pPr>
        <w:ind w:left="708"/>
        <w:jc w:val="both"/>
        <w:rPr>
          <w:rFonts w:asciiTheme="minorHAnsi" w:hAnsiTheme="minorHAnsi" w:cstheme="minorHAnsi"/>
          <w:sz w:val="22"/>
          <w:szCs w:val="22"/>
        </w:rPr>
      </w:pPr>
      <w:r w:rsidRPr="008A5257">
        <w:rPr>
          <w:rFonts w:asciiTheme="minorHAnsi" w:hAnsiTheme="minorHAnsi" w:cstheme="minorHAnsi"/>
          <w:sz w:val="22"/>
          <w:szCs w:val="22"/>
        </w:rPr>
        <w:t>– avec un objectif de conception ≤ 0,5 µSv/h (500 nSv/h).</w:t>
      </w:r>
    </w:p>
    <w:p w14:paraId="5100EC8E" w14:textId="77777777" w:rsidR="009C18BB" w:rsidRPr="008A5257" w:rsidRDefault="009C18BB" w:rsidP="00093CA4">
      <w:pPr>
        <w:jc w:val="both"/>
        <w:rPr>
          <w:rFonts w:asciiTheme="minorHAnsi" w:hAnsiTheme="minorHAnsi" w:cstheme="minorHAnsi"/>
          <w:sz w:val="22"/>
          <w:szCs w:val="22"/>
        </w:rPr>
      </w:pPr>
    </w:p>
    <w:p w14:paraId="4CD9477F" w14:textId="77777777" w:rsidR="009C18BB" w:rsidRPr="008A5257" w:rsidRDefault="009C18BB" w:rsidP="00093CA4">
      <w:pPr>
        <w:jc w:val="both"/>
        <w:rPr>
          <w:rFonts w:asciiTheme="minorHAnsi" w:hAnsiTheme="minorHAnsi" w:cstheme="minorHAnsi"/>
          <w:sz w:val="22"/>
          <w:szCs w:val="22"/>
        </w:rPr>
      </w:pPr>
      <w:r w:rsidRPr="008A5257">
        <w:rPr>
          <w:rFonts w:asciiTheme="minorHAnsi" w:hAnsiTheme="minorHAnsi" w:cstheme="minorHAnsi"/>
          <w:sz w:val="22"/>
          <w:szCs w:val="22"/>
        </w:rPr>
        <w:lastRenderedPageBreak/>
        <w:t xml:space="preserve">Le soumissionnaire précisera les </w:t>
      </w:r>
      <w:r w:rsidRPr="008A5257">
        <w:rPr>
          <w:rStyle w:val="lev"/>
          <w:rFonts w:asciiTheme="minorHAnsi" w:hAnsiTheme="minorHAnsi" w:cstheme="minorHAnsi"/>
          <w:b w:val="0"/>
          <w:bCs w:val="0"/>
          <w:sz w:val="22"/>
          <w:szCs w:val="22"/>
        </w:rPr>
        <w:t>valeurs garanties</w:t>
      </w:r>
      <w:r w:rsidRPr="008A5257">
        <w:rPr>
          <w:rFonts w:asciiTheme="minorHAnsi" w:hAnsiTheme="minorHAnsi" w:cstheme="minorHAnsi"/>
          <w:sz w:val="22"/>
          <w:szCs w:val="22"/>
        </w:rPr>
        <w:t>, les méthodes de mesure et les marges de sécurité.</w:t>
      </w:r>
    </w:p>
    <w:p w14:paraId="652A5B93" w14:textId="46B2C1AE" w:rsidR="009C18BB" w:rsidRDefault="009C18BB" w:rsidP="00093CA4">
      <w:pPr>
        <w:jc w:val="both"/>
        <w:rPr>
          <w:rFonts w:asciiTheme="minorHAnsi" w:hAnsiTheme="minorHAnsi" w:cstheme="minorHAnsi"/>
          <w:sz w:val="22"/>
          <w:szCs w:val="22"/>
        </w:rPr>
      </w:pPr>
    </w:p>
    <w:p w14:paraId="52BD1104" w14:textId="27B9A0E2" w:rsidR="0037587E" w:rsidRPr="00B35D75" w:rsidRDefault="0037587E" w:rsidP="00093CA4">
      <w:pPr>
        <w:jc w:val="both"/>
        <w:rPr>
          <w:rFonts w:asciiTheme="minorHAnsi" w:hAnsiTheme="minorHAnsi" w:cstheme="minorHAnsi"/>
          <w:i/>
          <w:sz w:val="22"/>
          <w:szCs w:val="22"/>
        </w:rPr>
      </w:pPr>
      <w:r w:rsidRPr="00B35D75">
        <w:rPr>
          <w:rFonts w:asciiTheme="minorHAnsi" w:hAnsiTheme="minorHAnsi" w:cstheme="minorHAnsi"/>
          <w:b/>
          <w:i/>
          <w:sz w:val="22"/>
          <w:szCs w:val="22"/>
        </w:rPr>
        <w:t>3.6.20. Conformité normative</w:t>
      </w:r>
    </w:p>
    <w:p w14:paraId="7EC002C1" w14:textId="77777777" w:rsidR="009C18BB" w:rsidRPr="008A5257" w:rsidRDefault="009C18BB" w:rsidP="00093CA4">
      <w:pPr>
        <w:jc w:val="both"/>
        <w:rPr>
          <w:rFonts w:asciiTheme="minorHAnsi" w:hAnsiTheme="minorHAnsi" w:cstheme="minorHAnsi"/>
          <w:sz w:val="22"/>
          <w:szCs w:val="22"/>
        </w:rPr>
      </w:pPr>
    </w:p>
    <w:p w14:paraId="2DEB40C5" w14:textId="77777777" w:rsidR="009C18BB" w:rsidRPr="008A5257" w:rsidRDefault="009C18BB" w:rsidP="00093CA4">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devra être conforme aux </w:t>
      </w:r>
      <w:r w:rsidRPr="008A5257">
        <w:rPr>
          <w:rStyle w:val="lev"/>
          <w:rFonts w:asciiTheme="minorHAnsi" w:hAnsiTheme="minorHAnsi" w:cstheme="minorHAnsi"/>
          <w:b w:val="0"/>
          <w:bCs w:val="0"/>
          <w:sz w:val="22"/>
          <w:szCs w:val="22"/>
        </w:rPr>
        <w:t>normes internationales applicables</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 xml:space="preserve">notamment aux recommandations de la </w:t>
      </w:r>
      <w:r w:rsidRPr="008A5257">
        <w:rPr>
          <w:rStyle w:val="lev"/>
          <w:rFonts w:asciiTheme="minorHAnsi" w:hAnsiTheme="minorHAnsi" w:cstheme="minorHAnsi"/>
          <w:b w:val="0"/>
          <w:bCs w:val="0"/>
          <w:sz w:val="22"/>
          <w:szCs w:val="22"/>
        </w:rPr>
        <w:t>CIPR (ICRP)</w:t>
      </w:r>
      <w:r w:rsidRPr="008A5257">
        <w:rPr>
          <w:rFonts w:asciiTheme="minorHAnsi" w:hAnsiTheme="minorHAnsi" w:cstheme="minorHAnsi"/>
          <w:sz w:val="22"/>
          <w:szCs w:val="22"/>
        </w:rPr>
        <w:t xml:space="preserve"> et aux normes </w:t>
      </w:r>
      <w:r w:rsidRPr="008A5257">
        <w:rPr>
          <w:rStyle w:val="lev"/>
          <w:rFonts w:asciiTheme="minorHAnsi" w:hAnsiTheme="minorHAnsi" w:cstheme="minorHAnsi"/>
          <w:b w:val="0"/>
          <w:bCs w:val="0"/>
          <w:sz w:val="22"/>
          <w:szCs w:val="22"/>
        </w:rPr>
        <w:t>IEC/ISO</w:t>
      </w:r>
      <w:r w:rsidRPr="008A5257">
        <w:rPr>
          <w:rFonts w:asciiTheme="minorHAnsi" w:hAnsiTheme="minorHAnsi" w:cstheme="minorHAnsi"/>
          <w:sz w:val="22"/>
          <w:szCs w:val="22"/>
        </w:rPr>
        <w:t xml:space="preserve"> relatives aux équipements à rayons X, ou à toute norme équivalente reconnue.</w:t>
      </w:r>
    </w:p>
    <w:p w14:paraId="68BA6068" w14:textId="44716D4B" w:rsidR="0037587E" w:rsidRPr="00B35D75" w:rsidRDefault="0037587E" w:rsidP="0037587E">
      <w:pPr>
        <w:jc w:val="both"/>
        <w:rPr>
          <w:rFonts w:asciiTheme="minorHAnsi" w:hAnsiTheme="minorHAnsi" w:cstheme="minorHAnsi"/>
          <w:i/>
          <w:sz w:val="22"/>
          <w:szCs w:val="22"/>
        </w:rPr>
      </w:pPr>
    </w:p>
    <w:p w14:paraId="511163B3" w14:textId="03C315BB" w:rsidR="0037587E" w:rsidRPr="00B35D75" w:rsidRDefault="0037587E" w:rsidP="0037587E">
      <w:pPr>
        <w:jc w:val="both"/>
        <w:rPr>
          <w:rFonts w:asciiTheme="minorHAnsi" w:hAnsiTheme="minorHAnsi" w:cstheme="minorHAnsi"/>
          <w:i/>
          <w:sz w:val="22"/>
          <w:szCs w:val="22"/>
        </w:rPr>
      </w:pPr>
      <w:r w:rsidRPr="00B35D75">
        <w:rPr>
          <w:rFonts w:asciiTheme="minorHAnsi" w:hAnsiTheme="minorHAnsi" w:cstheme="minorHAnsi"/>
          <w:b/>
          <w:i/>
          <w:sz w:val="22"/>
          <w:szCs w:val="22"/>
        </w:rPr>
        <w:t>3.6.21. Documentation et validation</w:t>
      </w:r>
    </w:p>
    <w:p w14:paraId="37724D1B" w14:textId="2A145EE8" w:rsidR="009C18BB" w:rsidRPr="008A5257" w:rsidRDefault="009C18BB" w:rsidP="00093CA4">
      <w:pPr>
        <w:jc w:val="both"/>
        <w:rPr>
          <w:rFonts w:asciiTheme="minorHAnsi" w:hAnsiTheme="minorHAnsi" w:cstheme="minorHAnsi"/>
          <w:sz w:val="22"/>
          <w:szCs w:val="22"/>
        </w:rPr>
      </w:pPr>
    </w:p>
    <w:p w14:paraId="3AFB5F38" w14:textId="58EDD787" w:rsidR="009C18BB" w:rsidRPr="008A5257" w:rsidRDefault="009C18BB" w:rsidP="00093CA4">
      <w:pPr>
        <w:jc w:val="both"/>
        <w:rPr>
          <w:rFonts w:asciiTheme="minorHAnsi" w:hAnsiTheme="minorHAnsi" w:cstheme="minorHAnsi"/>
          <w:sz w:val="22"/>
          <w:szCs w:val="22"/>
        </w:rPr>
      </w:pPr>
      <w:r w:rsidRPr="008A5257">
        <w:rPr>
          <w:rFonts w:asciiTheme="minorHAnsi" w:hAnsiTheme="minorHAnsi" w:cstheme="minorHAnsi"/>
          <w:sz w:val="22"/>
          <w:szCs w:val="22"/>
        </w:rPr>
        <w:t>Le soumissionnaire devra fournir :</w:t>
      </w:r>
    </w:p>
    <w:p w14:paraId="5880BA23" w14:textId="77777777" w:rsidR="009C18BB" w:rsidRPr="008A5257" w:rsidRDefault="009C18BB" w:rsidP="007D37AA">
      <w:pPr>
        <w:pStyle w:val="Paragraphedeliste"/>
        <w:numPr>
          <w:ilvl w:val="0"/>
          <w:numId w:val="37"/>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principes de calcul et de contrôle des doses</w:t>
      </w:r>
      <w:r w:rsidRPr="008A5257">
        <w:rPr>
          <w:rFonts w:asciiTheme="minorHAnsi" w:hAnsiTheme="minorHAnsi" w:cstheme="minorHAnsi"/>
          <w:sz w:val="22"/>
          <w:szCs w:val="22"/>
        </w:rPr>
        <w:t xml:space="preserve"> (opérateurs, public, environnement) ;</w:t>
      </w:r>
    </w:p>
    <w:p w14:paraId="5D71C5E7" w14:textId="77777777" w:rsidR="009C18BB" w:rsidRPr="008A5257" w:rsidRDefault="009C18BB" w:rsidP="007D37AA">
      <w:pPr>
        <w:pStyle w:val="Paragraphedeliste"/>
        <w:numPr>
          <w:ilvl w:val="0"/>
          <w:numId w:val="37"/>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rapports de blindage</w:t>
      </w:r>
      <w:r w:rsidRPr="008A5257">
        <w:rPr>
          <w:rFonts w:asciiTheme="minorHAnsi" w:hAnsiTheme="minorHAnsi" w:cstheme="minorHAnsi"/>
          <w:sz w:val="22"/>
          <w:szCs w:val="22"/>
        </w:rPr>
        <w:t xml:space="preserve"> et hypothèses de dimensionnement ;</w:t>
      </w:r>
    </w:p>
    <w:p w14:paraId="70C20C0D" w14:textId="77777777" w:rsidR="009C18BB" w:rsidRPr="008A5257" w:rsidRDefault="009C18BB" w:rsidP="007D37AA">
      <w:pPr>
        <w:pStyle w:val="Paragraphedeliste"/>
        <w:numPr>
          <w:ilvl w:val="0"/>
          <w:numId w:val="37"/>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procédures de sécurité</w:t>
      </w:r>
      <w:r w:rsidRPr="008A5257">
        <w:rPr>
          <w:rFonts w:asciiTheme="minorHAnsi" w:hAnsiTheme="minorHAnsi" w:cstheme="minorHAnsi"/>
          <w:sz w:val="22"/>
          <w:szCs w:val="22"/>
        </w:rPr>
        <w:t xml:space="preserve"> et de gestion des situations anormales ;</w:t>
      </w:r>
    </w:p>
    <w:p w14:paraId="38440A1D" w14:textId="0210D594" w:rsidR="007F4C36" w:rsidRPr="008A5257" w:rsidRDefault="009C18BB" w:rsidP="007D37AA">
      <w:pPr>
        <w:pStyle w:val="Paragraphedeliste"/>
        <w:numPr>
          <w:ilvl w:val="0"/>
          <w:numId w:val="37"/>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recommandations d’exploitation et de maintenance</w:t>
      </w:r>
      <w:r w:rsidRPr="008A5257">
        <w:rPr>
          <w:rFonts w:asciiTheme="minorHAnsi" w:hAnsiTheme="minorHAnsi" w:cstheme="minorHAnsi"/>
          <w:sz w:val="22"/>
          <w:szCs w:val="22"/>
        </w:rPr>
        <w:t xml:space="preserve"> garantissant un fonctionnement sûr.</w:t>
      </w:r>
    </w:p>
    <w:p w14:paraId="74745236" w14:textId="7D0AEE50" w:rsidR="00AB0A32" w:rsidRDefault="00AB0A32" w:rsidP="00AB0A32">
      <w:pPr>
        <w:jc w:val="both"/>
        <w:rPr>
          <w:rFonts w:asciiTheme="minorHAnsi" w:hAnsiTheme="minorHAnsi" w:cstheme="minorHAnsi"/>
          <w:sz w:val="22"/>
          <w:szCs w:val="22"/>
        </w:rPr>
      </w:pPr>
    </w:p>
    <w:p w14:paraId="2D82E891" w14:textId="2D9F7958" w:rsidR="00AB0A32" w:rsidRPr="00B35D75" w:rsidRDefault="00AB0A32" w:rsidP="00AB0A32">
      <w:pPr>
        <w:jc w:val="both"/>
        <w:rPr>
          <w:rFonts w:asciiTheme="minorHAnsi" w:hAnsiTheme="minorHAnsi" w:cstheme="minorHAnsi"/>
          <w:i/>
          <w:sz w:val="22"/>
          <w:szCs w:val="22"/>
        </w:rPr>
      </w:pPr>
      <w:r w:rsidRPr="00B35D75">
        <w:rPr>
          <w:rFonts w:asciiTheme="minorHAnsi" w:hAnsiTheme="minorHAnsi" w:cstheme="minorHAnsi"/>
          <w:b/>
          <w:i/>
          <w:sz w:val="22"/>
          <w:szCs w:val="22"/>
        </w:rPr>
        <w:t>3.6.22. Sécurité opérationnelle et sûreté</w:t>
      </w:r>
    </w:p>
    <w:p w14:paraId="2ED5AC29" w14:textId="06F6EBF4" w:rsidR="00AB0A32" w:rsidRPr="00AB0A32" w:rsidRDefault="00AB0A32" w:rsidP="00B35D75">
      <w:pPr>
        <w:jc w:val="both"/>
        <w:rPr>
          <w:rFonts w:asciiTheme="minorHAnsi" w:hAnsiTheme="minorHAnsi" w:cstheme="minorHAnsi"/>
          <w:sz w:val="22"/>
          <w:szCs w:val="22"/>
        </w:rPr>
      </w:pPr>
    </w:p>
    <w:p w14:paraId="5CD095D4" w14:textId="399DAD16"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système devra garantir :</w:t>
      </w:r>
    </w:p>
    <w:p w14:paraId="4910DBF4" w14:textId="741848F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sécurité des opérateurs et des conducteurs pendant les phases de scan,</w:t>
      </w:r>
    </w:p>
    <w:p w14:paraId="26D2F5BC" w14:textId="2E03090E"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protection contre les accès non autorisés,</w:t>
      </w:r>
    </w:p>
    <w:p w14:paraId="0629FBD3" w14:textId="72016848"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l’intégrité des équipements et des données.</w:t>
      </w:r>
    </w:p>
    <w:p w14:paraId="44396EF3" w14:textId="77777777" w:rsidR="00116291" w:rsidRPr="008A5257" w:rsidRDefault="00116291" w:rsidP="00093CA4">
      <w:pPr>
        <w:jc w:val="both"/>
        <w:rPr>
          <w:rFonts w:asciiTheme="minorHAnsi" w:hAnsiTheme="minorHAnsi" w:cstheme="minorHAnsi"/>
          <w:sz w:val="22"/>
          <w:szCs w:val="22"/>
        </w:rPr>
      </w:pPr>
    </w:p>
    <w:p w14:paraId="13AE8EEB" w14:textId="3CF5FEB6"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Les fonctionnalités minimales attendues incluent :</w:t>
      </w:r>
    </w:p>
    <w:p w14:paraId="2AAD88DE" w14:textId="13A839B8"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une gestion des droits d’accès utilisateurs,</w:t>
      </w:r>
    </w:p>
    <w:p w14:paraId="5E6868AA" w14:textId="2B655C2E"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une traçabilité des opérations (journaux, horodatage),</w:t>
      </w:r>
    </w:p>
    <w:p w14:paraId="66842E8D" w14:textId="51A28DF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des protections physiques des équipements sensibles.</w:t>
      </w:r>
    </w:p>
    <w:p w14:paraId="77FACD88" w14:textId="763411B0" w:rsidR="007F4C36" w:rsidRDefault="007F4C36" w:rsidP="00093CA4">
      <w:pPr>
        <w:jc w:val="both"/>
        <w:rPr>
          <w:rFonts w:asciiTheme="minorHAnsi" w:hAnsiTheme="minorHAnsi" w:cstheme="minorHAnsi"/>
          <w:sz w:val="22"/>
          <w:szCs w:val="22"/>
        </w:rPr>
      </w:pPr>
    </w:p>
    <w:p w14:paraId="2D111FC0" w14:textId="77777777" w:rsidR="00AB0A32" w:rsidRDefault="00AB0A32" w:rsidP="00AB0A32">
      <w:pPr>
        <w:jc w:val="both"/>
        <w:rPr>
          <w:rFonts w:asciiTheme="minorHAnsi" w:hAnsiTheme="minorHAnsi" w:cstheme="minorHAnsi"/>
          <w:sz w:val="22"/>
          <w:szCs w:val="22"/>
        </w:rPr>
      </w:pPr>
    </w:p>
    <w:p w14:paraId="04FBDEEC" w14:textId="2FCFDC1F" w:rsidR="00AB0A32" w:rsidRPr="00B35D75" w:rsidRDefault="00AB0A32" w:rsidP="00AB0A32">
      <w:pPr>
        <w:jc w:val="both"/>
        <w:rPr>
          <w:rFonts w:asciiTheme="minorHAnsi" w:hAnsiTheme="minorHAnsi" w:cstheme="minorHAnsi"/>
          <w:i/>
          <w:sz w:val="22"/>
          <w:szCs w:val="22"/>
        </w:rPr>
      </w:pPr>
      <w:r w:rsidRPr="00B35D75">
        <w:rPr>
          <w:rFonts w:asciiTheme="minorHAnsi" w:hAnsiTheme="minorHAnsi" w:cstheme="minorHAnsi"/>
          <w:b/>
          <w:i/>
          <w:sz w:val="22"/>
          <w:szCs w:val="22"/>
        </w:rPr>
        <w:t>3.6.23. Système informatique et logiciels</w:t>
      </w:r>
    </w:p>
    <w:p w14:paraId="4DA3B2DD" w14:textId="77777777" w:rsidR="00AB0A32" w:rsidRPr="008A5257" w:rsidRDefault="00AB0A32" w:rsidP="00AB0A32">
      <w:pPr>
        <w:jc w:val="both"/>
        <w:rPr>
          <w:rFonts w:asciiTheme="minorHAnsi" w:hAnsiTheme="minorHAnsi" w:cstheme="minorHAnsi"/>
          <w:sz w:val="22"/>
          <w:szCs w:val="22"/>
        </w:rPr>
      </w:pPr>
    </w:p>
    <w:p w14:paraId="39D7910A" w14:textId="60E5F226" w:rsidR="007F4C36" w:rsidRPr="008A5257" w:rsidRDefault="007F4C36" w:rsidP="00093CA4">
      <w:pPr>
        <w:jc w:val="both"/>
        <w:rPr>
          <w:rFonts w:asciiTheme="minorHAnsi" w:hAnsiTheme="minorHAnsi" w:cstheme="minorHAnsi"/>
          <w:sz w:val="22"/>
          <w:szCs w:val="22"/>
        </w:rPr>
      </w:pPr>
      <w:r w:rsidRPr="008A5257">
        <w:rPr>
          <w:rFonts w:asciiTheme="minorHAnsi" w:hAnsiTheme="minorHAnsi" w:cstheme="minorHAnsi"/>
          <w:sz w:val="22"/>
          <w:szCs w:val="22"/>
        </w:rPr>
        <w:t>Le scanner devra être fourni avec un système informatique complet, incluant :</w:t>
      </w:r>
    </w:p>
    <w:p w14:paraId="1DE3FDC8" w14:textId="22BBC05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postes opérateurs,</w:t>
      </w:r>
    </w:p>
    <w:p w14:paraId="4E8BB0A1" w14:textId="5F50DA5C"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logiciels d’acquisition, de visualisation et d’analyse,</w:t>
      </w:r>
    </w:p>
    <w:p w14:paraId="6003FB8F" w14:textId="0685C182"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capacités de stockage et d’archivage des données.</w:t>
      </w:r>
    </w:p>
    <w:p w14:paraId="6243CD5C" w14:textId="77777777" w:rsidR="00116291" w:rsidRPr="008A5257" w:rsidRDefault="00116291" w:rsidP="00116291">
      <w:pPr>
        <w:rPr>
          <w:rFonts w:asciiTheme="minorHAnsi" w:hAnsiTheme="minorHAnsi" w:cstheme="minorHAnsi"/>
          <w:sz w:val="22"/>
          <w:szCs w:val="22"/>
        </w:rPr>
      </w:pPr>
    </w:p>
    <w:p w14:paraId="13D68C72" w14:textId="7DE556E7" w:rsidR="007F4C36" w:rsidRPr="008A5257" w:rsidRDefault="007F4C36" w:rsidP="00C532A2">
      <w:pPr>
        <w:jc w:val="both"/>
        <w:rPr>
          <w:rFonts w:asciiTheme="minorHAnsi" w:hAnsiTheme="minorHAnsi" w:cstheme="minorHAnsi"/>
          <w:sz w:val="22"/>
          <w:szCs w:val="22"/>
        </w:rPr>
      </w:pPr>
      <w:r w:rsidRPr="008A5257">
        <w:rPr>
          <w:rFonts w:asciiTheme="minorHAnsi" w:hAnsiTheme="minorHAnsi" w:cstheme="minorHAnsi"/>
          <w:sz w:val="22"/>
          <w:szCs w:val="22"/>
        </w:rPr>
        <w:t>Les exigences minimales incluent :</w:t>
      </w:r>
    </w:p>
    <w:p w14:paraId="28D6AFAE" w14:textId="79D8DC0A"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une interface ergonomique adaptée à un usage intensif,</w:t>
      </w:r>
    </w:p>
    <w:p w14:paraId="4F1E7DE0" w14:textId="5BB2471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sauvegarde des images et métadonnées,</w:t>
      </w:r>
    </w:p>
    <w:p w14:paraId="5FCFE825" w14:textId="40F47059"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possibilité d’export et de consultation sécurisée des données,</w:t>
      </w:r>
    </w:p>
    <w:p w14:paraId="4609B140" w14:textId="2E9499BA"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une architecture compatible avec les infrastructures IT locales.</w:t>
      </w:r>
    </w:p>
    <w:p w14:paraId="472F762D" w14:textId="77777777" w:rsidR="00116291" w:rsidRPr="008A5257" w:rsidRDefault="00116291" w:rsidP="00C532A2">
      <w:pPr>
        <w:jc w:val="both"/>
        <w:rPr>
          <w:rFonts w:asciiTheme="minorHAnsi" w:hAnsiTheme="minorHAnsi" w:cstheme="minorHAnsi"/>
          <w:sz w:val="22"/>
          <w:szCs w:val="22"/>
        </w:rPr>
      </w:pPr>
    </w:p>
    <w:p w14:paraId="7CE1CDF8" w14:textId="3D5D8120" w:rsidR="007F4C36" w:rsidRDefault="007F4C36" w:rsidP="00C532A2">
      <w:pPr>
        <w:jc w:val="both"/>
        <w:rPr>
          <w:rFonts w:asciiTheme="minorHAnsi" w:hAnsiTheme="minorHAnsi" w:cstheme="minorHAnsi"/>
          <w:sz w:val="22"/>
          <w:szCs w:val="22"/>
        </w:rPr>
      </w:pPr>
      <w:r w:rsidRPr="008A5257">
        <w:rPr>
          <w:rFonts w:asciiTheme="minorHAnsi" w:hAnsiTheme="minorHAnsi" w:cstheme="minorHAnsi"/>
          <w:sz w:val="22"/>
          <w:szCs w:val="22"/>
        </w:rPr>
        <w:t>Les données produites par le système devront rester la propriété exclusive de l’administration bénéficiaire.</w:t>
      </w:r>
    </w:p>
    <w:p w14:paraId="6B81D60F" w14:textId="77777777" w:rsidR="00C532A2" w:rsidRPr="008A5257" w:rsidRDefault="00C532A2" w:rsidP="00C532A2">
      <w:pPr>
        <w:jc w:val="both"/>
        <w:rPr>
          <w:rFonts w:asciiTheme="minorHAnsi" w:hAnsiTheme="minorHAnsi" w:cstheme="minorHAnsi"/>
          <w:sz w:val="22"/>
          <w:szCs w:val="22"/>
        </w:rPr>
      </w:pPr>
    </w:p>
    <w:p w14:paraId="303712CC" w14:textId="426FD36F" w:rsidR="009969AE" w:rsidRPr="008A5257" w:rsidRDefault="009969AE" w:rsidP="00C532A2">
      <w:pPr>
        <w:jc w:val="both"/>
        <w:rPr>
          <w:rFonts w:asciiTheme="minorHAnsi" w:hAnsiTheme="minorHAnsi" w:cstheme="minorHAnsi"/>
          <w:sz w:val="22"/>
          <w:szCs w:val="22"/>
        </w:rPr>
      </w:pPr>
      <w:r w:rsidRPr="008A5257">
        <w:rPr>
          <w:rFonts w:asciiTheme="minorHAnsi" w:hAnsiTheme="minorHAnsi" w:cstheme="minorHAnsi"/>
          <w:sz w:val="22"/>
          <w:szCs w:val="22"/>
          <w:u w:val="single"/>
        </w:rPr>
        <w:t>Sécurité informatique et cybersécurité</w:t>
      </w:r>
      <w:r w:rsidR="00994389" w:rsidRPr="008A5257">
        <w:rPr>
          <w:rFonts w:asciiTheme="minorHAnsi" w:hAnsiTheme="minorHAnsi" w:cstheme="minorHAnsi"/>
          <w:sz w:val="22"/>
          <w:szCs w:val="22"/>
        </w:rPr>
        <w:t xml:space="preserve"> : </w:t>
      </w:r>
    </w:p>
    <w:p w14:paraId="7A96D5FF" w14:textId="77777777" w:rsidR="00994389" w:rsidRPr="008A5257" w:rsidRDefault="00994389" w:rsidP="00C532A2">
      <w:pPr>
        <w:jc w:val="both"/>
        <w:rPr>
          <w:rFonts w:asciiTheme="minorHAnsi" w:hAnsiTheme="minorHAnsi" w:cstheme="minorHAnsi"/>
          <w:sz w:val="22"/>
          <w:szCs w:val="22"/>
        </w:rPr>
      </w:pPr>
    </w:p>
    <w:p w14:paraId="4BD8E95C" w14:textId="77777777" w:rsidR="009969AE" w:rsidRDefault="009969AE" w:rsidP="00C532A2">
      <w:pPr>
        <w:jc w:val="both"/>
        <w:rPr>
          <w:rFonts w:asciiTheme="minorHAnsi" w:hAnsiTheme="minorHAnsi" w:cstheme="minorHAnsi"/>
          <w:sz w:val="22"/>
          <w:szCs w:val="22"/>
        </w:rPr>
      </w:pPr>
      <w:r w:rsidRPr="008A5257">
        <w:rPr>
          <w:rFonts w:asciiTheme="minorHAnsi" w:hAnsiTheme="minorHAnsi" w:cstheme="minorHAnsi"/>
          <w:sz w:val="22"/>
          <w:szCs w:val="22"/>
        </w:rPr>
        <w:t xml:space="preserve">Le système devra intégrer des mesures garantissant la </w:t>
      </w:r>
      <w:r w:rsidRPr="008A5257">
        <w:rPr>
          <w:rStyle w:val="lev"/>
          <w:rFonts w:asciiTheme="minorHAnsi" w:hAnsiTheme="minorHAnsi" w:cstheme="minorHAnsi"/>
          <w:b w:val="0"/>
          <w:bCs w:val="0"/>
          <w:sz w:val="22"/>
          <w:szCs w:val="22"/>
        </w:rPr>
        <w:t>confidentialité, l’intégrité et la disponibilité</w:t>
      </w:r>
      <w:r w:rsidRPr="008A5257">
        <w:rPr>
          <w:rFonts w:asciiTheme="minorHAnsi" w:hAnsiTheme="minorHAnsi" w:cstheme="minorHAnsi"/>
          <w:sz w:val="22"/>
          <w:szCs w:val="22"/>
        </w:rPr>
        <w:t xml:space="preserve"> des données et des services.</w:t>
      </w:r>
    </w:p>
    <w:p w14:paraId="62C37293" w14:textId="77777777" w:rsidR="00C61705" w:rsidRPr="008A5257" w:rsidRDefault="00C61705" w:rsidP="00C532A2">
      <w:pPr>
        <w:jc w:val="both"/>
        <w:rPr>
          <w:rFonts w:asciiTheme="minorHAnsi" w:hAnsiTheme="minorHAnsi" w:cstheme="minorHAnsi"/>
          <w:sz w:val="22"/>
          <w:szCs w:val="22"/>
        </w:rPr>
      </w:pPr>
    </w:p>
    <w:p w14:paraId="5B7D52AD" w14:textId="77777777" w:rsidR="009969AE" w:rsidRPr="008A5257" w:rsidRDefault="009969AE" w:rsidP="00C532A2">
      <w:pPr>
        <w:jc w:val="both"/>
        <w:rPr>
          <w:rFonts w:asciiTheme="minorHAnsi" w:hAnsiTheme="minorHAnsi" w:cstheme="minorHAnsi"/>
          <w:sz w:val="22"/>
          <w:szCs w:val="22"/>
        </w:rPr>
      </w:pPr>
      <w:r w:rsidRPr="008A5257">
        <w:rPr>
          <w:rFonts w:asciiTheme="minorHAnsi" w:hAnsiTheme="minorHAnsi" w:cstheme="minorHAnsi"/>
          <w:sz w:val="22"/>
          <w:szCs w:val="22"/>
        </w:rPr>
        <w:t>À ce titre, le titulaire devra fournir et mettre en œuvre, a minima :</w:t>
      </w:r>
    </w:p>
    <w:p w14:paraId="71D99208" w14:textId="34468FFA"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lastRenderedPageBreak/>
        <w:t xml:space="preserve">une </w:t>
      </w:r>
      <w:r w:rsidRPr="008A5257">
        <w:rPr>
          <w:rStyle w:val="lev"/>
          <w:rFonts w:asciiTheme="minorHAnsi" w:hAnsiTheme="minorHAnsi" w:cstheme="minorHAnsi"/>
          <w:b w:val="0"/>
          <w:bCs w:val="0"/>
          <w:sz w:val="22"/>
          <w:szCs w:val="22"/>
        </w:rPr>
        <w:t>protection antivirus/anti-malware</w:t>
      </w:r>
      <w:r w:rsidRPr="008A5257">
        <w:rPr>
          <w:rFonts w:asciiTheme="minorHAnsi" w:hAnsiTheme="minorHAnsi" w:cstheme="minorHAnsi"/>
          <w:sz w:val="22"/>
          <w:szCs w:val="22"/>
        </w:rPr>
        <w:t xml:space="preserve"> (ou solution équivalente) sur l’ensemble des postes et serveurs, avec mises à jour régulières ;</w:t>
      </w:r>
    </w:p>
    <w:p w14:paraId="42C43F48" w14:textId="02E430BC"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 </w:t>
      </w:r>
      <w:r w:rsidRPr="008A5257">
        <w:rPr>
          <w:rStyle w:val="lev"/>
          <w:rFonts w:asciiTheme="minorHAnsi" w:hAnsiTheme="minorHAnsi" w:cstheme="minorHAnsi"/>
          <w:b w:val="0"/>
          <w:bCs w:val="0"/>
          <w:sz w:val="22"/>
          <w:szCs w:val="22"/>
        </w:rPr>
        <w:t>durcissement des systèmes</w:t>
      </w:r>
      <w:r w:rsidRPr="008A5257">
        <w:rPr>
          <w:rFonts w:asciiTheme="minorHAnsi" w:hAnsiTheme="minorHAnsi" w:cstheme="minorHAnsi"/>
          <w:sz w:val="22"/>
          <w:szCs w:val="22"/>
        </w:rPr>
        <w:t xml:space="preserve"> (désactivation des services non nécessaires, gestion des ports, politiques de mots de passe) ;</w:t>
      </w:r>
    </w:p>
    <w:p w14:paraId="7DBC8917" w14:textId="0487A8E8"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 </w:t>
      </w:r>
      <w:r w:rsidRPr="008A5257">
        <w:rPr>
          <w:rStyle w:val="lev"/>
          <w:rFonts w:asciiTheme="minorHAnsi" w:hAnsiTheme="minorHAnsi" w:cstheme="minorHAnsi"/>
          <w:b w:val="0"/>
          <w:bCs w:val="0"/>
          <w:sz w:val="22"/>
          <w:szCs w:val="22"/>
        </w:rPr>
        <w:t>pare-feu</w:t>
      </w:r>
      <w:r w:rsidRPr="008A5257">
        <w:rPr>
          <w:rFonts w:asciiTheme="minorHAnsi" w:hAnsiTheme="minorHAnsi" w:cstheme="minorHAnsi"/>
          <w:sz w:val="22"/>
          <w:szCs w:val="22"/>
        </w:rPr>
        <w:t xml:space="preserve"> et une </w:t>
      </w:r>
      <w:r w:rsidRPr="008A5257">
        <w:rPr>
          <w:rStyle w:val="lev"/>
          <w:rFonts w:asciiTheme="minorHAnsi" w:hAnsiTheme="minorHAnsi" w:cstheme="minorHAnsi"/>
          <w:b w:val="0"/>
          <w:bCs w:val="0"/>
          <w:sz w:val="22"/>
          <w:szCs w:val="22"/>
        </w:rPr>
        <w:t>segmentation réseau</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pour isoler le système du scanner ;</w:t>
      </w:r>
    </w:p>
    <w:p w14:paraId="44E432B0" w14:textId="170CC8FD"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un </w:t>
      </w:r>
      <w:r w:rsidRPr="008A5257">
        <w:rPr>
          <w:rStyle w:val="lev"/>
          <w:rFonts w:asciiTheme="minorHAnsi" w:hAnsiTheme="minorHAnsi" w:cstheme="minorHAnsi"/>
          <w:b w:val="0"/>
          <w:bCs w:val="0"/>
          <w:sz w:val="22"/>
          <w:szCs w:val="22"/>
        </w:rPr>
        <w:t>contrôle des accès</w:t>
      </w:r>
      <w:r w:rsidRPr="008A5257">
        <w:rPr>
          <w:rFonts w:asciiTheme="minorHAnsi" w:hAnsiTheme="minorHAnsi" w:cstheme="minorHAnsi"/>
          <w:sz w:val="22"/>
          <w:szCs w:val="22"/>
        </w:rPr>
        <w:t xml:space="preserve"> par comptes nominatifs et profils (opérateur, superviseur, administrateur), avec traçabilité des actions ;</w:t>
      </w:r>
    </w:p>
    <w:p w14:paraId="0179632E" w14:textId="6DB3646C"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journalisation des événements</w:t>
      </w:r>
      <w:r w:rsidRPr="008A5257">
        <w:rPr>
          <w:rFonts w:asciiTheme="minorHAnsi" w:hAnsiTheme="minorHAnsi" w:cstheme="minorHAnsi"/>
          <w:sz w:val="22"/>
          <w:szCs w:val="22"/>
        </w:rPr>
        <w:t xml:space="preserve"> et des accès (logs) ;</w:t>
      </w:r>
    </w:p>
    <w:p w14:paraId="28DE9C00" w14:textId="5A2C02BF"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procédures de </w:t>
      </w:r>
      <w:r w:rsidRPr="008A5257">
        <w:rPr>
          <w:rStyle w:val="lev"/>
          <w:rFonts w:asciiTheme="minorHAnsi" w:hAnsiTheme="minorHAnsi" w:cstheme="minorHAnsi"/>
          <w:b w:val="0"/>
          <w:bCs w:val="0"/>
          <w:sz w:val="22"/>
          <w:szCs w:val="22"/>
        </w:rPr>
        <w:t>mise à jour de sécurité</w:t>
      </w:r>
      <w:r w:rsidRPr="008A5257">
        <w:rPr>
          <w:rFonts w:asciiTheme="minorHAnsi" w:hAnsiTheme="minorHAnsi" w:cstheme="minorHAnsi"/>
          <w:sz w:val="22"/>
          <w:szCs w:val="22"/>
        </w:rPr>
        <w:t xml:space="preserve"> (patch management) ;</w:t>
      </w:r>
    </w:p>
    <w:p w14:paraId="7F137FFE" w14:textId="073D4CFF" w:rsidR="009969AE" w:rsidRPr="008A5257" w:rsidRDefault="009969AE"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 cas échéant, un </w:t>
      </w:r>
      <w:r w:rsidRPr="008A5257">
        <w:rPr>
          <w:rStyle w:val="lev"/>
          <w:rFonts w:asciiTheme="minorHAnsi" w:hAnsiTheme="minorHAnsi" w:cstheme="minorHAnsi"/>
          <w:b w:val="0"/>
          <w:bCs w:val="0"/>
          <w:sz w:val="22"/>
          <w:szCs w:val="22"/>
        </w:rPr>
        <w:t>accès distant sécurisé</w:t>
      </w:r>
      <w:r w:rsidRPr="008A5257">
        <w:rPr>
          <w:rFonts w:asciiTheme="minorHAnsi" w:hAnsiTheme="minorHAnsi" w:cstheme="minorHAnsi"/>
          <w:sz w:val="22"/>
          <w:szCs w:val="22"/>
        </w:rPr>
        <w:t xml:space="preserve"> pour support (VPN ou équivalent), soumis à autorisation de la maîtrise d’ouvrage.</w:t>
      </w:r>
    </w:p>
    <w:p w14:paraId="3ACCFAA0" w14:textId="77777777" w:rsidR="00994389" w:rsidRPr="008A5257" w:rsidRDefault="00994389" w:rsidP="00C532A2">
      <w:pPr>
        <w:jc w:val="both"/>
        <w:rPr>
          <w:rFonts w:asciiTheme="minorHAnsi" w:hAnsiTheme="minorHAnsi" w:cstheme="minorHAnsi"/>
          <w:sz w:val="22"/>
          <w:szCs w:val="22"/>
        </w:rPr>
      </w:pPr>
    </w:p>
    <w:p w14:paraId="72B52A74" w14:textId="00B9DFCD" w:rsidR="00840CAD" w:rsidRPr="008A5257" w:rsidRDefault="009969AE" w:rsidP="00C532A2">
      <w:pPr>
        <w:jc w:val="both"/>
        <w:rPr>
          <w:rFonts w:asciiTheme="minorHAnsi" w:hAnsiTheme="minorHAnsi" w:cstheme="minorHAnsi"/>
          <w:sz w:val="22"/>
          <w:szCs w:val="22"/>
        </w:rPr>
      </w:pPr>
      <w:r w:rsidRPr="008A5257">
        <w:rPr>
          <w:rFonts w:asciiTheme="minorHAnsi" w:hAnsiTheme="minorHAnsi" w:cstheme="minorHAnsi"/>
          <w:sz w:val="22"/>
          <w:szCs w:val="22"/>
        </w:rPr>
        <w:t>Le soumissionnaire devra décrire dans son offre l’</w:t>
      </w:r>
      <w:r w:rsidRPr="008A5257">
        <w:rPr>
          <w:rStyle w:val="lev"/>
          <w:rFonts w:asciiTheme="minorHAnsi" w:hAnsiTheme="minorHAnsi" w:cstheme="minorHAnsi"/>
          <w:b w:val="0"/>
          <w:bCs w:val="0"/>
          <w:sz w:val="22"/>
          <w:szCs w:val="22"/>
        </w:rPr>
        <w:t>architecture de sécurité proposée</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et les modalités de maintien en condition de sécurité pendant toute la durée contractuelle.</w:t>
      </w:r>
    </w:p>
    <w:p w14:paraId="155C9514" w14:textId="48DA2102" w:rsidR="00AB0A32" w:rsidRDefault="00AB0A32" w:rsidP="00AB0A32">
      <w:pPr>
        <w:jc w:val="both"/>
        <w:rPr>
          <w:rFonts w:asciiTheme="minorHAnsi" w:hAnsiTheme="minorHAnsi" w:cstheme="minorHAnsi"/>
          <w:sz w:val="22"/>
          <w:szCs w:val="22"/>
        </w:rPr>
      </w:pPr>
    </w:p>
    <w:p w14:paraId="1BCFE43A" w14:textId="4DBFC314" w:rsidR="00AB0A32" w:rsidRPr="00B35D75" w:rsidRDefault="00AB0A32" w:rsidP="00AB0A32">
      <w:pPr>
        <w:jc w:val="both"/>
        <w:rPr>
          <w:rFonts w:asciiTheme="minorHAnsi" w:hAnsiTheme="minorHAnsi" w:cstheme="minorHAnsi"/>
          <w:i/>
          <w:sz w:val="22"/>
          <w:szCs w:val="22"/>
        </w:rPr>
      </w:pPr>
      <w:r w:rsidRPr="00B35D75">
        <w:rPr>
          <w:rFonts w:asciiTheme="minorHAnsi" w:hAnsiTheme="minorHAnsi" w:cstheme="minorHAnsi"/>
          <w:b/>
          <w:i/>
          <w:sz w:val="22"/>
          <w:szCs w:val="22"/>
        </w:rPr>
        <w:t>3.6.24. Adaptation aux conditions locales</w:t>
      </w:r>
    </w:p>
    <w:p w14:paraId="71B16B79" w14:textId="0F85F7C3" w:rsidR="00116291" w:rsidRPr="008A5257" w:rsidRDefault="00116291" w:rsidP="00C532A2">
      <w:pPr>
        <w:jc w:val="both"/>
        <w:rPr>
          <w:rFonts w:asciiTheme="minorHAnsi" w:hAnsiTheme="minorHAnsi" w:cstheme="minorHAnsi"/>
          <w:sz w:val="22"/>
          <w:szCs w:val="22"/>
        </w:rPr>
      </w:pPr>
    </w:p>
    <w:p w14:paraId="1F4514DB" w14:textId="281CBDFD" w:rsidR="007F4C36" w:rsidRPr="008A5257" w:rsidRDefault="007F4C36" w:rsidP="00C532A2">
      <w:pPr>
        <w:jc w:val="both"/>
        <w:rPr>
          <w:rFonts w:asciiTheme="minorHAnsi" w:hAnsiTheme="minorHAnsi" w:cstheme="minorHAnsi"/>
          <w:sz w:val="22"/>
          <w:szCs w:val="22"/>
        </w:rPr>
      </w:pPr>
      <w:r w:rsidRPr="008A5257">
        <w:rPr>
          <w:rFonts w:asciiTheme="minorHAnsi" w:hAnsiTheme="minorHAnsi" w:cstheme="minorHAnsi"/>
          <w:sz w:val="22"/>
          <w:szCs w:val="22"/>
        </w:rPr>
        <w:t>Le scanner devra être conçu pour fonctionner de manière fiable dans les conditions locales du site, notamment :</w:t>
      </w:r>
    </w:p>
    <w:p w14:paraId="383DCE5B" w14:textId="15CBE7C7"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températures élevées,</w:t>
      </w:r>
    </w:p>
    <w:p w14:paraId="362246C3" w14:textId="132024A1"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forte humidité,</w:t>
      </w:r>
    </w:p>
    <w:p w14:paraId="5C01682D" w14:textId="2FE4315D"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atmosphère saline,</w:t>
      </w:r>
    </w:p>
    <w:p w14:paraId="3D066F2C" w14:textId="5ECB814A"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poussières et vibrations liées à l’activité portuaire.</w:t>
      </w:r>
    </w:p>
    <w:p w14:paraId="09B9D09D" w14:textId="77777777" w:rsidR="00116291" w:rsidRPr="008A5257" w:rsidRDefault="00116291" w:rsidP="00C532A2">
      <w:pPr>
        <w:jc w:val="both"/>
        <w:rPr>
          <w:rFonts w:asciiTheme="minorHAnsi" w:hAnsiTheme="minorHAnsi" w:cstheme="minorHAnsi"/>
          <w:sz w:val="22"/>
          <w:szCs w:val="22"/>
        </w:rPr>
      </w:pPr>
    </w:p>
    <w:p w14:paraId="3AE3C93F" w14:textId="10F7B3CF" w:rsidR="007F4C36" w:rsidRPr="008A5257" w:rsidRDefault="007F4C36" w:rsidP="00C532A2">
      <w:pPr>
        <w:jc w:val="both"/>
        <w:rPr>
          <w:rFonts w:asciiTheme="minorHAnsi" w:hAnsiTheme="minorHAnsi" w:cstheme="minorHAnsi"/>
          <w:sz w:val="22"/>
          <w:szCs w:val="22"/>
        </w:rPr>
      </w:pPr>
      <w:r w:rsidRPr="008A5257">
        <w:rPr>
          <w:rFonts w:asciiTheme="minorHAnsi" w:hAnsiTheme="minorHAnsi" w:cstheme="minorHAnsi"/>
          <w:sz w:val="22"/>
          <w:szCs w:val="22"/>
        </w:rPr>
        <w:t>Les soumissionnaires préciseront :</w:t>
      </w:r>
    </w:p>
    <w:p w14:paraId="4FAC3CB1" w14:textId="2582EFCE"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plages environnementales admissibles,</w:t>
      </w:r>
    </w:p>
    <w:p w14:paraId="1DA14518" w14:textId="18220943"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protections mises en œuvre,</w:t>
      </w:r>
    </w:p>
    <w:p w14:paraId="4EE467AF" w14:textId="0A654BDC" w:rsidR="007F4C36" w:rsidRPr="008A5257" w:rsidRDefault="007F4C36" w:rsidP="007D37A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exigences de ventilation, climatisation ou protections spécifiques.</w:t>
      </w:r>
    </w:p>
    <w:p w14:paraId="0F7C23F7" w14:textId="13BCEF3E" w:rsidR="00AB0A32" w:rsidRDefault="00AB0A32" w:rsidP="005E7E10">
      <w:pPr>
        <w:rPr>
          <w:rFonts w:asciiTheme="minorHAnsi" w:hAnsiTheme="minorHAnsi" w:cstheme="minorHAnsi"/>
          <w:sz w:val="22"/>
          <w:szCs w:val="22"/>
        </w:rPr>
      </w:pPr>
    </w:p>
    <w:p w14:paraId="4CC477A2" w14:textId="7467D61D" w:rsidR="00AB0A32" w:rsidRPr="009D1029" w:rsidRDefault="00AB0A32" w:rsidP="00AB0A32">
      <w:pPr>
        <w:pStyle w:val="Titre1"/>
        <w:numPr>
          <w:ilvl w:val="0"/>
          <w:numId w:val="0"/>
        </w:numPr>
        <w:rPr>
          <w:rFonts w:asciiTheme="minorHAnsi" w:hAnsiTheme="minorHAnsi" w:cstheme="minorHAnsi"/>
          <w:b/>
          <w:color w:val="1B1E24"/>
          <w:sz w:val="24"/>
          <w:szCs w:val="24"/>
        </w:rPr>
      </w:pPr>
      <w:bookmarkStart w:id="16" w:name="_Toc232083832"/>
      <w:r>
        <w:rPr>
          <w:rFonts w:asciiTheme="minorHAnsi" w:hAnsiTheme="minorHAnsi" w:cstheme="minorHAnsi"/>
          <w:b/>
          <w:sz w:val="24"/>
          <w:szCs w:val="24"/>
        </w:rPr>
        <w:t>Article 4</w:t>
      </w:r>
      <w:r w:rsidRPr="009D1029">
        <w:rPr>
          <w:rFonts w:asciiTheme="minorHAnsi" w:hAnsiTheme="minorHAnsi" w:cstheme="minorHAnsi"/>
          <w:b/>
          <w:sz w:val="24"/>
          <w:szCs w:val="24"/>
        </w:rPr>
        <w:t xml:space="preserve"> – </w:t>
      </w:r>
      <w:r w:rsidR="00B21877">
        <w:rPr>
          <w:rFonts w:asciiTheme="minorHAnsi" w:hAnsiTheme="minorHAnsi" w:cstheme="minorHAnsi"/>
          <w:b/>
          <w:sz w:val="24"/>
          <w:szCs w:val="24"/>
        </w:rPr>
        <w:t>Maintenance</w:t>
      </w:r>
      <w:r w:rsidR="00DF7F98">
        <w:rPr>
          <w:rFonts w:asciiTheme="minorHAnsi" w:hAnsiTheme="minorHAnsi" w:cstheme="minorHAnsi"/>
          <w:b/>
          <w:sz w:val="24"/>
          <w:szCs w:val="24"/>
        </w:rPr>
        <w:t xml:space="preserve">, </w:t>
      </w:r>
      <w:r w:rsidR="00B21877">
        <w:rPr>
          <w:rFonts w:asciiTheme="minorHAnsi" w:hAnsiTheme="minorHAnsi" w:cstheme="minorHAnsi"/>
          <w:b/>
          <w:sz w:val="24"/>
          <w:szCs w:val="24"/>
        </w:rPr>
        <w:t>niveaux de service (SLA)</w:t>
      </w:r>
      <w:r w:rsidR="00DF7F98">
        <w:rPr>
          <w:rFonts w:asciiTheme="minorHAnsi" w:hAnsiTheme="minorHAnsi" w:cstheme="minorHAnsi"/>
          <w:b/>
          <w:sz w:val="24"/>
          <w:szCs w:val="24"/>
        </w:rPr>
        <w:t xml:space="preserve"> et formation</w:t>
      </w:r>
      <w:bookmarkEnd w:id="16"/>
    </w:p>
    <w:p w14:paraId="282E527A" w14:textId="255BF345" w:rsidR="00AB0A32" w:rsidRDefault="00AB0A32" w:rsidP="00AB0A32">
      <w:pPr>
        <w:rPr>
          <w:rFonts w:asciiTheme="minorHAnsi" w:hAnsiTheme="minorHAnsi" w:cstheme="minorHAnsi"/>
          <w:color w:val="1B1E24"/>
          <w:sz w:val="22"/>
          <w:szCs w:val="22"/>
        </w:rPr>
      </w:pPr>
    </w:p>
    <w:p w14:paraId="37D9EC70" w14:textId="42D1CB73" w:rsidR="00B21877" w:rsidRPr="008A5257" w:rsidRDefault="00B21877" w:rsidP="00B21877">
      <w:pPr>
        <w:jc w:val="both"/>
        <w:rPr>
          <w:rFonts w:asciiTheme="minorHAnsi" w:hAnsiTheme="minorHAnsi" w:cstheme="minorHAnsi"/>
          <w:sz w:val="22"/>
          <w:szCs w:val="22"/>
        </w:rPr>
      </w:pPr>
      <w:r w:rsidRPr="00C532A2">
        <w:rPr>
          <w:rFonts w:asciiTheme="minorHAnsi" w:hAnsiTheme="minorHAnsi" w:cstheme="minorHAnsi"/>
          <w:sz w:val="22"/>
          <w:szCs w:val="22"/>
        </w:rPr>
        <w:t xml:space="preserve">La présente section définit les </w:t>
      </w:r>
      <w:r w:rsidRPr="00C532A2">
        <w:rPr>
          <w:rStyle w:val="lev"/>
          <w:rFonts w:asciiTheme="minorHAnsi" w:hAnsiTheme="minorHAnsi" w:cstheme="minorHAnsi"/>
          <w:b w:val="0"/>
          <w:bCs w:val="0"/>
          <w:sz w:val="22"/>
          <w:szCs w:val="22"/>
        </w:rPr>
        <w:t>exigences minimales relatives à la mainte</w:t>
      </w:r>
      <w:r>
        <w:rPr>
          <w:rStyle w:val="lev"/>
          <w:rFonts w:asciiTheme="minorHAnsi" w:hAnsiTheme="minorHAnsi" w:cstheme="minorHAnsi"/>
          <w:b w:val="0"/>
          <w:bCs w:val="0"/>
          <w:sz w:val="22"/>
          <w:szCs w:val="22"/>
        </w:rPr>
        <w:t xml:space="preserve">nance </w:t>
      </w:r>
      <w:r w:rsidRPr="00C532A2">
        <w:rPr>
          <w:rStyle w:val="lev"/>
          <w:rFonts w:asciiTheme="minorHAnsi" w:hAnsiTheme="minorHAnsi" w:cstheme="minorHAnsi"/>
          <w:b w:val="0"/>
          <w:bCs w:val="0"/>
          <w:sz w:val="22"/>
          <w:szCs w:val="22"/>
        </w:rPr>
        <w:t>et aux niveaux de service</w:t>
      </w:r>
      <w:r w:rsidRPr="00C532A2">
        <w:rPr>
          <w:rFonts w:asciiTheme="minorHAnsi" w:hAnsiTheme="minorHAnsi" w:cstheme="minorHAnsi"/>
          <w:b/>
          <w:bCs/>
          <w:sz w:val="22"/>
          <w:szCs w:val="22"/>
        </w:rPr>
        <w:t xml:space="preserve"> </w:t>
      </w:r>
      <w:r w:rsidRPr="00C532A2">
        <w:rPr>
          <w:rFonts w:asciiTheme="minorHAnsi" w:hAnsiTheme="minorHAnsi" w:cstheme="minorHAnsi"/>
          <w:sz w:val="22"/>
          <w:szCs w:val="22"/>
        </w:rPr>
        <w:t>applicables au système de scanner</w:t>
      </w:r>
      <w:r w:rsidRPr="008A5257">
        <w:rPr>
          <w:rFonts w:asciiTheme="minorHAnsi" w:hAnsiTheme="minorHAnsi" w:cstheme="minorHAnsi"/>
          <w:sz w:val="22"/>
          <w:szCs w:val="22"/>
        </w:rPr>
        <w:t xml:space="preserve"> à rayons X fourni dans le cadre du présent marché.</w:t>
      </w:r>
    </w:p>
    <w:p w14:paraId="3E504ABF" w14:textId="77777777" w:rsidR="00B21877" w:rsidRPr="008A5257" w:rsidRDefault="00B21877" w:rsidP="00B21877">
      <w:pPr>
        <w:jc w:val="both"/>
        <w:rPr>
          <w:rFonts w:asciiTheme="minorHAnsi" w:hAnsiTheme="minorHAnsi" w:cstheme="minorHAnsi"/>
          <w:sz w:val="22"/>
          <w:szCs w:val="22"/>
        </w:rPr>
      </w:pPr>
    </w:p>
    <w:p w14:paraId="53905909" w14:textId="02CC678A" w:rsidR="00B21877" w:rsidRDefault="00B21877" w:rsidP="00B21877">
      <w:pPr>
        <w:rPr>
          <w:rFonts w:asciiTheme="minorHAnsi" w:hAnsiTheme="minorHAnsi" w:cstheme="minorHAnsi"/>
          <w:color w:val="1B1E24"/>
          <w:sz w:val="22"/>
          <w:szCs w:val="22"/>
        </w:rPr>
      </w:pPr>
      <w:r w:rsidRPr="008A5257">
        <w:rPr>
          <w:rFonts w:asciiTheme="minorHAnsi" w:hAnsiTheme="minorHAnsi" w:cstheme="minorHAnsi"/>
          <w:sz w:val="22"/>
          <w:szCs w:val="22"/>
        </w:rPr>
        <w:t xml:space="preserve">Le titulaire est responsable d’assurer la </w:t>
      </w:r>
      <w:r w:rsidRPr="008A5257">
        <w:rPr>
          <w:rStyle w:val="lev"/>
          <w:rFonts w:asciiTheme="minorHAnsi" w:hAnsiTheme="minorHAnsi" w:cstheme="minorHAnsi"/>
          <w:b w:val="0"/>
          <w:bCs w:val="0"/>
          <w:sz w:val="22"/>
          <w:szCs w:val="22"/>
        </w:rPr>
        <w:t>disponibilité, la fiabilité et la pérennité</w:t>
      </w:r>
      <w:r w:rsidRPr="008A5257">
        <w:rPr>
          <w:rFonts w:asciiTheme="minorHAnsi" w:hAnsiTheme="minorHAnsi" w:cstheme="minorHAnsi"/>
          <w:sz w:val="22"/>
          <w:szCs w:val="22"/>
        </w:rPr>
        <w:t xml:space="preserve"> du système pendant toute la durée contractuelle, en cohérence avec les exigences opérationnelles du projet</w:t>
      </w:r>
      <w:r w:rsidR="003F6F81">
        <w:rPr>
          <w:rFonts w:asciiTheme="minorHAnsi" w:hAnsiTheme="minorHAnsi" w:cstheme="minorHAnsi"/>
          <w:sz w:val="22"/>
          <w:szCs w:val="22"/>
        </w:rPr>
        <w:t xml:space="preserve">. </w:t>
      </w:r>
    </w:p>
    <w:p w14:paraId="4F2CF966" w14:textId="77777777" w:rsidR="00B21877" w:rsidRPr="008A5257" w:rsidRDefault="00B21877" w:rsidP="00AB0A32">
      <w:pPr>
        <w:rPr>
          <w:rFonts w:asciiTheme="minorHAnsi" w:hAnsiTheme="minorHAnsi" w:cstheme="minorHAnsi"/>
          <w:color w:val="1B1E24"/>
          <w:sz w:val="22"/>
          <w:szCs w:val="22"/>
        </w:rPr>
      </w:pPr>
    </w:p>
    <w:p w14:paraId="141ED6E2" w14:textId="67623C6F" w:rsidR="00AB0A32" w:rsidRPr="009D1029" w:rsidRDefault="00B21877" w:rsidP="00AB0A32">
      <w:pPr>
        <w:pStyle w:val="Titre2"/>
        <w:numPr>
          <w:ilvl w:val="0"/>
          <w:numId w:val="0"/>
        </w:numPr>
        <w:ind w:left="576" w:hanging="576"/>
        <w:rPr>
          <w:rFonts w:asciiTheme="minorHAnsi" w:hAnsiTheme="minorHAnsi" w:cstheme="minorHAnsi"/>
          <w:b/>
          <w:sz w:val="22"/>
          <w:szCs w:val="22"/>
        </w:rPr>
      </w:pPr>
      <w:bookmarkStart w:id="17" w:name="_Toc232083833"/>
      <w:r>
        <w:rPr>
          <w:rFonts w:asciiTheme="minorHAnsi" w:hAnsiTheme="minorHAnsi" w:cstheme="minorHAnsi"/>
          <w:b/>
          <w:sz w:val="22"/>
          <w:szCs w:val="22"/>
        </w:rPr>
        <w:t>4</w:t>
      </w:r>
      <w:r w:rsidR="00AB0A32">
        <w:rPr>
          <w:rFonts w:asciiTheme="minorHAnsi" w:hAnsiTheme="minorHAnsi" w:cstheme="minorHAnsi"/>
          <w:b/>
          <w:sz w:val="22"/>
          <w:szCs w:val="22"/>
        </w:rPr>
        <w:t>.</w:t>
      </w:r>
      <w:r w:rsidR="00AB0A32" w:rsidRPr="009D1029">
        <w:rPr>
          <w:rFonts w:asciiTheme="minorHAnsi" w:hAnsiTheme="minorHAnsi" w:cstheme="minorHAnsi"/>
          <w:b/>
          <w:sz w:val="22"/>
          <w:szCs w:val="22"/>
        </w:rPr>
        <w:t xml:space="preserve">1     </w:t>
      </w:r>
      <w:r>
        <w:rPr>
          <w:rFonts w:asciiTheme="minorHAnsi" w:hAnsiTheme="minorHAnsi" w:cstheme="minorHAnsi"/>
          <w:b/>
          <w:sz w:val="22"/>
          <w:szCs w:val="22"/>
        </w:rPr>
        <w:t>Maintenance préventive</w:t>
      </w:r>
      <w:bookmarkEnd w:id="17"/>
      <w:r w:rsidR="00AB0A32" w:rsidRPr="009D1029">
        <w:rPr>
          <w:rFonts w:asciiTheme="minorHAnsi" w:hAnsiTheme="minorHAnsi" w:cstheme="minorHAnsi"/>
          <w:b/>
          <w:sz w:val="22"/>
          <w:szCs w:val="22"/>
        </w:rPr>
        <w:t xml:space="preserve"> </w:t>
      </w:r>
    </w:p>
    <w:p w14:paraId="7E26574B" w14:textId="0DA608F2" w:rsidR="00AB0A32" w:rsidRDefault="00AB0A32" w:rsidP="00B35D75">
      <w:pPr>
        <w:jc w:val="both"/>
        <w:rPr>
          <w:rFonts w:asciiTheme="minorHAnsi" w:eastAsiaTheme="majorEastAsia" w:hAnsiTheme="minorHAnsi" w:cstheme="minorHAnsi"/>
          <w:color w:val="2E74B5" w:themeColor="accent1" w:themeShade="BF"/>
          <w:sz w:val="22"/>
          <w:szCs w:val="22"/>
          <w:u w:val="single"/>
        </w:rPr>
      </w:pPr>
    </w:p>
    <w:p w14:paraId="43C051BF" w14:textId="0B168022" w:rsidR="005E13D4" w:rsidRPr="005E13D4" w:rsidRDefault="005E13D4" w:rsidP="00B35D75">
      <w:pPr>
        <w:jc w:val="both"/>
        <w:rPr>
          <w:rFonts w:asciiTheme="minorHAnsi" w:hAnsiTheme="minorHAnsi" w:cstheme="minorHAnsi"/>
          <w:sz w:val="22"/>
          <w:szCs w:val="22"/>
        </w:rPr>
      </w:pPr>
      <w:r w:rsidRPr="005E13D4">
        <w:rPr>
          <w:rFonts w:asciiTheme="minorHAnsi" w:hAnsiTheme="minorHAnsi" w:cstheme="minorHAnsi"/>
          <w:sz w:val="22"/>
          <w:szCs w:val="22"/>
        </w:rPr>
        <w:t xml:space="preserve">Le candidat propose un contrat d’entretien et de maintenance </w:t>
      </w:r>
      <w:r>
        <w:rPr>
          <w:rFonts w:asciiTheme="minorHAnsi" w:hAnsiTheme="minorHAnsi" w:cstheme="minorHAnsi"/>
          <w:sz w:val="22"/>
          <w:szCs w:val="22"/>
        </w:rPr>
        <w:t xml:space="preserve">pour les deux premières années </w:t>
      </w:r>
      <w:r w:rsidRPr="005E13D4">
        <w:rPr>
          <w:rFonts w:asciiTheme="minorHAnsi" w:hAnsiTheme="minorHAnsi" w:cstheme="minorHAnsi"/>
          <w:sz w:val="22"/>
          <w:szCs w:val="22"/>
        </w:rPr>
        <w:t xml:space="preserve">d’exploitation. Le candidat décrira à minima : </w:t>
      </w:r>
    </w:p>
    <w:p w14:paraId="440CE973" w14:textId="77777777" w:rsidR="005E13D4" w:rsidRPr="005E13D4" w:rsidRDefault="005E13D4" w:rsidP="00B35D75">
      <w:pPr>
        <w:jc w:val="both"/>
        <w:rPr>
          <w:rFonts w:asciiTheme="minorHAnsi" w:hAnsiTheme="minorHAnsi" w:cstheme="minorHAnsi"/>
          <w:sz w:val="22"/>
          <w:szCs w:val="22"/>
        </w:rPr>
      </w:pPr>
      <w:r w:rsidRPr="005E13D4">
        <w:rPr>
          <w:rFonts w:asciiTheme="minorHAnsi" w:hAnsiTheme="minorHAnsi" w:cstheme="minorHAnsi"/>
          <w:sz w:val="22"/>
          <w:szCs w:val="22"/>
        </w:rPr>
        <w:t>- Le nombre de passages prévu, étant entendu qu’un passage annuel sera au minimum assuré ;</w:t>
      </w:r>
    </w:p>
    <w:p w14:paraId="3E64AB2E" w14:textId="77777777" w:rsidR="005E13D4" w:rsidRPr="005E13D4" w:rsidRDefault="005E13D4" w:rsidP="00B35D75">
      <w:pPr>
        <w:jc w:val="both"/>
        <w:rPr>
          <w:rFonts w:asciiTheme="minorHAnsi" w:hAnsiTheme="minorHAnsi" w:cstheme="minorHAnsi"/>
          <w:sz w:val="22"/>
          <w:szCs w:val="22"/>
        </w:rPr>
      </w:pPr>
      <w:r w:rsidRPr="005E13D4">
        <w:rPr>
          <w:rFonts w:asciiTheme="minorHAnsi" w:hAnsiTheme="minorHAnsi" w:cstheme="minorHAnsi"/>
          <w:sz w:val="22"/>
          <w:szCs w:val="22"/>
        </w:rPr>
        <w:t>- Les opérations effectuées à chaque passage ;</w:t>
      </w:r>
    </w:p>
    <w:p w14:paraId="45EA8374" w14:textId="75CB5EC3" w:rsidR="005E13D4" w:rsidRPr="008A5257" w:rsidRDefault="005E13D4" w:rsidP="00B35D75">
      <w:pPr>
        <w:jc w:val="both"/>
        <w:rPr>
          <w:rFonts w:asciiTheme="minorHAnsi" w:hAnsiTheme="minorHAnsi" w:cstheme="minorHAnsi"/>
          <w:sz w:val="22"/>
          <w:szCs w:val="22"/>
        </w:rPr>
      </w:pPr>
      <w:r w:rsidRPr="005E13D4">
        <w:rPr>
          <w:rFonts w:asciiTheme="minorHAnsi" w:hAnsiTheme="minorHAnsi" w:cstheme="minorHAnsi"/>
          <w:sz w:val="22"/>
          <w:szCs w:val="22"/>
        </w:rPr>
        <w:t>- Sa méthodologie de programmation des opérations de maint</w:t>
      </w:r>
      <w:r>
        <w:rPr>
          <w:rFonts w:asciiTheme="minorHAnsi" w:hAnsiTheme="minorHAnsi" w:cstheme="minorHAnsi"/>
          <w:sz w:val="22"/>
          <w:szCs w:val="22"/>
        </w:rPr>
        <w:t xml:space="preserve">enance, et plus spécifiquement </w:t>
      </w:r>
      <w:r w:rsidRPr="005E13D4">
        <w:rPr>
          <w:rFonts w:asciiTheme="minorHAnsi" w:hAnsiTheme="minorHAnsi" w:cstheme="minorHAnsi"/>
          <w:sz w:val="22"/>
          <w:szCs w:val="22"/>
        </w:rPr>
        <w:t>comment sont prise</w:t>
      </w:r>
      <w:r w:rsidR="003F6F81">
        <w:rPr>
          <w:rFonts w:asciiTheme="minorHAnsi" w:hAnsiTheme="minorHAnsi" w:cstheme="minorHAnsi"/>
          <w:sz w:val="22"/>
          <w:szCs w:val="22"/>
        </w:rPr>
        <w:t>s</w:t>
      </w:r>
      <w:r w:rsidRPr="005E13D4">
        <w:rPr>
          <w:rFonts w:asciiTheme="minorHAnsi" w:hAnsiTheme="minorHAnsi" w:cstheme="minorHAnsi"/>
          <w:sz w:val="22"/>
          <w:szCs w:val="22"/>
        </w:rPr>
        <w:t xml:space="preserve"> en compte les contraintes d’exploitation.</w:t>
      </w:r>
    </w:p>
    <w:p w14:paraId="00883DE8" w14:textId="2163C2E5" w:rsidR="00B21877" w:rsidRDefault="00B21877" w:rsidP="005E13D4">
      <w:pPr>
        <w:jc w:val="both"/>
        <w:rPr>
          <w:rFonts w:asciiTheme="minorHAnsi" w:hAnsiTheme="minorHAnsi" w:cstheme="minorHAnsi"/>
          <w:sz w:val="22"/>
          <w:szCs w:val="22"/>
        </w:rPr>
      </w:pPr>
    </w:p>
    <w:p w14:paraId="60C50546" w14:textId="15FF4DE3" w:rsidR="003F6F81" w:rsidRPr="008A5257" w:rsidRDefault="005E13D4" w:rsidP="002270C4">
      <w:pPr>
        <w:jc w:val="both"/>
        <w:rPr>
          <w:rFonts w:asciiTheme="minorHAnsi" w:hAnsiTheme="minorHAnsi" w:cstheme="minorHAnsi"/>
          <w:sz w:val="22"/>
          <w:szCs w:val="22"/>
        </w:rPr>
      </w:pPr>
      <w:r w:rsidRPr="005E13D4">
        <w:rPr>
          <w:rFonts w:asciiTheme="minorHAnsi" w:hAnsiTheme="minorHAnsi" w:cstheme="minorHAnsi"/>
          <w:sz w:val="22"/>
          <w:szCs w:val="22"/>
        </w:rPr>
        <w:t xml:space="preserve">Il prévoit dans son offre </w:t>
      </w:r>
      <w:r>
        <w:rPr>
          <w:rFonts w:asciiTheme="minorHAnsi" w:hAnsiTheme="minorHAnsi" w:cstheme="minorHAnsi"/>
          <w:sz w:val="22"/>
          <w:szCs w:val="22"/>
        </w:rPr>
        <w:t>un plan de maintenance préventive détaillé.</w:t>
      </w:r>
    </w:p>
    <w:p w14:paraId="72F4EA8C" w14:textId="77777777" w:rsidR="005E13D4" w:rsidRPr="008A5257" w:rsidRDefault="005E13D4" w:rsidP="005E13D4">
      <w:pPr>
        <w:rPr>
          <w:rFonts w:asciiTheme="minorHAnsi" w:hAnsiTheme="minorHAnsi" w:cstheme="minorHAnsi"/>
          <w:color w:val="1B1E24"/>
          <w:sz w:val="22"/>
          <w:szCs w:val="22"/>
        </w:rPr>
      </w:pPr>
    </w:p>
    <w:p w14:paraId="38D6FC8A" w14:textId="28D71AFC" w:rsidR="005E13D4" w:rsidRPr="009D1029" w:rsidRDefault="005E13D4" w:rsidP="005E13D4">
      <w:pPr>
        <w:pStyle w:val="Titre2"/>
        <w:numPr>
          <w:ilvl w:val="0"/>
          <w:numId w:val="0"/>
        </w:numPr>
        <w:ind w:left="576" w:hanging="576"/>
        <w:rPr>
          <w:rFonts w:asciiTheme="minorHAnsi" w:hAnsiTheme="minorHAnsi" w:cstheme="minorHAnsi"/>
          <w:b/>
          <w:sz w:val="22"/>
          <w:szCs w:val="22"/>
        </w:rPr>
      </w:pPr>
      <w:bookmarkStart w:id="18" w:name="_Toc232083834"/>
      <w:r>
        <w:rPr>
          <w:rFonts w:asciiTheme="minorHAnsi" w:hAnsiTheme="minorHAnsi" w:cstheme="minorHAnsi"/>
          <w:b/>
          <w:sz w:val="22"/>
          <w:szCs w:val="22"/>
        </w:rPr>
        <w:t>4.2</w:t>
      </w:r>
      <w:r w:rsidRPr="009D1029">
        <w:rPr>
          <w:rFonts w:asciiTheme="minorHAnsi" w:hAnsiTheme="minorHAnsi" w:cstheme="minorHAnsi"/>
          <w:b/>
          <w:sz w:val="22"/>
          <w:szCs w:val="22"/>
        </w:rPr>
        <w:t xml:space="preserve">     </w:t>
      </w:r>
      <w:r>
        <w:rPr>
          <w:rFonts w:asciiTheme="minorHAnsi" w:hAnsiTheme="minorHAnsi" w:cstheme="minorHAnsi"/>
          <w:b/>
          <w:sz w:val="22"/>
          <w:szCs w:val="22"/>
        </w:rPr>
        <w:t>Maintenance curative</w:t>
      </w:r>
      <w:bookmarkEnd w:id="18"/>
    </w:p>
    <w:p w14:paraId="2AA30164" w14:textId="77777777" w:rsidR="005E13D4" w:rsidRDefault="005E13D4" w:rsidP="00B35D75">
      <w:pPr>
        <w:jc w:val="both"/>
        <w:rPr>
          <w:rFonts w:asciiTheme="minorHAnsi" w:eastAsiaTheme="majorEastAsia" w:hAnsiTheme="minorHAnsi" w:cstheme="minorHAnsi"/>
          <w:color w:val="2E74B5" w:themeColor="accent1" w:themeShade="BF"/>
          <w:sz w:val="22"/>
          <w:szCs w:val="22"/>
          <w:u w:val="single"/>
        </w:rPr>
      </w:pPr>
    </w:p>
    <w:p w14:paraId="26E1FCD7" w14:textId="77777777" w:rsidR="005E13D4"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lastRenderedPageBreak/>
        <w:t xml:space="preserve">Pour la maintenance curative, le candidat indique : </w:t>
      </w:r>
    </w:p>
    <w:p w14:paraId="46AD849E" w14:textId="77777777" w:rsidR="005E13D4"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t>- La méthodologie de prise en charge (signalement, prise en compte, traitement, etc.) ;</w:t>
      </w:r>
    </w:p>
    <w:p w14:paraId="09C58A4D" w14:textId="77777777" w:rsidR="005E13D4"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t>- Les délais et les jours d’intervention ;</w:t>
      </w:r>
    </w:p>
    <w:p w14:paraId="7A576AD6" w14:textId="341A99D0" w:rsidR="005E13D4"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t>- Les jours de permanence téléphonique, l’existence d’une astreinte ;</w:t>
      </w:r>
    </w:p>
    <w:p w14:paraId="148AFD95" w14:textId="77777777" w:rsidR="005E13D4" w:rsidRPr="00CE3B9A" w:rsidRDefault="005E13D4" w:rsidP="00B35D75">
      <w:pPr>
        <w:jc w:val="both"/>
        <w:rPr>
          <w:rFonts w:asciiTheme="minorHAnsi" w:eastAsiaTheme="majorEastAsia" w:hAnsiTheme="minorHAnsi" w:cstheme="minorHAnsi"/>
          <w:sz w:val="22"/>
          <w:szCs w:val="22"/>
        </w:rPr>
      </w:pPr>
    </w:p>
    <w:p w14:paraId="558244B2" w14:textId="4DD8E30B" w:rsidR="005E13D4"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t>Le titulaire ayant à sa charge l’ensemble des opérations de vérifications et de contrôle qui lui paraissent utiles, compte-tenu de son savoir-faire.</w:t>
      </w:r>
    </w:p>
    <w:p w14:paraId="01924F6A" w14:textId="77777777" w:rsidR="005E13D4"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t xml:space="preserve">Le coût des pièces d’usure, de la main d’œuvre et des déplacements sont compris dans le prix forfaitaire. </w:t>
      </w:r>
    </w:p>
    <w:p w14:paraId="0D63D346" w14:textId="7E5BC3D2" w:rsidR="003F6F81" w:rsidRPr="00CE3B9A" w:rsidRDefault="005E13D4" w:rsidP="00B35D75">
      <w:pPr>
        <w:jc w:val="both"/>
        <w:rPr>
          <w:rFonts w:asciiTheme="minorHAnsi" w:eastAsiaTheme="majorEastAsia" w:hAnsiTheme="minorHAnsi" w:cstheme="minorHAnsi"/>
          <w:sz w:val="22"/>
          <w:szCs w:val="22"/>
        </w:rPr>
      </w:pPr>
      <w:r w:rsidRPr="00CE3B9A">
        <w:rPr>
          <w:rFonts w:asciiTheme="minorHAnsi" w:eastAsiaTheme="majorEastAsia" w:hAnsiTheme="minorHAnsi" w:cstheme="minorHAnsi"/>
          <w:sz w:val="22"/>
          <w:szCs w:val="22"/>
        </w:rPr>
        <w:t>L’acheteur s’engage, préalablement à toute intervention, à faire le nécessaire pour permettre l’accès des personnels du titulaire aux installations sous réserve de la procédure d’autorisation d’accès sur site(s) des intervenants extérieurs.</w:t>
      </w:r>
    </w:p>
    <w:p w14:paraId="2E53970C" w14:textId="77777777" w:rsidR="00DF7F98" w:rsidRPr="008A5257" w:rsidRDefault="00DF7F98" w:rsidP="00DF7F98">
      <w:pPr>
        <w:rPr>
          <w:rFonts w:asciiTheme="minorHAnsi" w:hAnsiTheme="minorHAnsi" w:cstheme="minorHAnsi"/>
          <w:color w:val="1B1E24"/>
          <w:sz w:val="22"/>
          <w:szCs w:val="22"/>
        </w:rPr>
      </w:pPr>
    </w:p>
    <w:p w14:paraId="57D67848" w14:textId="1FD4450A" w:rsidR="00DF7F98" w:rsidRPr="009D1029" w:rsidRDefault="00DF7F98" w:rsidP="00DF7F98">
      <w:pPr>
        <w:pStyle w:val="Titre2"/>
        <w:numPr>
          <w:ilvl w:val="0"/>
          <w:numId w:val="0"/>
        </w:numPr>
        <w:ind w:left="576" w:hanging="576"/>
        <w:rPr>
          <w:rFonts w:asciiTheme="minorHAnsi" w:hAnsiTheme="minorHAnsi" w:cstheme="minorHAnsi"/>
          <w:b/>
          <w:sz w:val="22"/>
          <w:szCs w:val="22"/>
        </w:rPr>
      </w:pPr>
      <w:bookmarkStart w:id="19" w:name="_Toc232083835"/>
      <w:r>
        <w:rPr>
          <w:rFonts w:asciiTheme="minorHAnsi" w:hAnsiTheme="minorHAnsi" w:cstheme="minorHAnsi"/>
          <w:b/>
          <w:sz w:val="22"/>
          <w:szCs w:val="22"/>
        </w:rPr>
        <w:t>4.3</w:t>
      </w:r>
      <w:r w:rsidRPr="009D1029">
        <w:rPr>
          <w:rFonts w:asciiTheme="minorHAnsi" w:hAnsiTheme="minorHAnsi" w:cstheme="minorHAnsi"/>
          <w:b/>
          <w:sz w:val="22"/>
          <w:szCs w:val="22"/>
        </w:rPr>
        <w:t xml:space="preserve">     </w:t>
      </w:r>
      <w:r>
        <w:rPr>
          <w:rFonts w:asciiTheme="minorHAnsi" w:hAnsiTheme="minorHAnsi" w:cstheme="minorHAnsi"/>
          <w:b/>
          <w:sz w:val="22"/>
          <w:szCs w:val="22"/>
        </w:rPr>
        <w:t>Niveau de service (SLA)</w:t>
      </w:r>
      <w:bookmarkEnd w:id="19"/>
    </w:p>
    <w:p w14:paraId="340DF502" w14:textId="074D3C40" w:rsidR="00DF7F98" w:rsidRDefault="00DF7F98" w:rsidP="005E13D4">
      <w:pPr>
        <w:rPr>
          <w:rFonts w:asciiTheme="minorHAnsi" w:hAnsiTheme="minorHAnsi" w:cstheme="minorHAnsi"/>
          <w:sz w:val="22"/>
          <w:szCs w:val="22"/>
        </w:rPr>
      </w:pPr>
    </w:p>
    <w:p w14:paraId="0C8192C0" w14:textId="77777777" w:rsidR="00DF7F98" w:rsidRPr="00CE3B9A" w:rsidRDefault="00DF7F98" w:rsidP="00DF7F98">
      <w:pPr>
        <w:jc w:val="both"/>
        <w:rPr>
          <w:rFonts w:asciiTheme="minorHAnsi" w:hAnsiTheme="minorHAnsi" w:cstheme="minorHAnsi"/>
          <w:sz w:val="22"/>
          <w:szCs w:val="22"/>
        </w:rPr>
      </w:pPr>
      <w:r w:rsidRPr="00CE3B9A">
        <w:rPr>
          <w:rFonts w:asciiTheme="minorHAnsi" w:hAnsiTheme="minorHAnsi" w:cstheme="minorHAnsi"/>
          <w:sz w:val="22"/>
          <w:szCs w:val="22"/>
        </w:rPr>
        <w:t xml:space="preserve">Le titulaire devra s’engager sur des </w:t>
      </w:r>
      <w:r w:rsidRPr="00CE3B9A">
        <w:rPr>
          <w:rStyle w:val="lev"/>
          <w:rFonts w:asciiTheme="minorHAnsi" w:hAnsiTheme="minorHAnsi" w:cstheme="minorHAnsi"/>
          <w:b w:val="0"/>
          <w:bCs w:val="0"/>
          <w:sz w:val="22"/>
          <w:szCs w:val="22"/>
        </w:rPr>
        <w:t>niveaux de service mesurables</w:t>
      </w:r>
      <w:r w:rsidRPr="00CE3B9A">
        <w:rPr>
          <w:rFonts w:asciiTheme="minorHAnsi" w:hAnsiTheme="minorHAnsi" w:cstheme="minorHAnsi"/>
          <w:sz w:val="22"/>
          <w:szCs w:val="22"/>
        </w:rPr>
        <w:t>, incluant a minima :</w:t>
      </w:r>
    </w:p>
    <w:p w14:paraId="61E78566" w14:textId="77777777" w:rsidR="00DF7F98" w:rsidRPr="00CE3B9A" w:rsidRDefault="00DF7F98" w:rsidP="00DF7F98">
      <w:pPr>
        <w:pStyle w:val="Paragraphedeliste"/>
        <w:numPr>
          <w:ilvl w:val="0"/>
          <w:numId w:val="5"/>
        </w:numPr>
        <w:jc w:val="both"/>
        <w:rPr>
          <w:rFonts w:asciiTheme="minorHAnsi" w:hAnsiTheme="minorHAnsi" w:cstheme="minorHAnsi"/>
          <w:sz w:val="22"/>
          <w:szCs w:val="22"/>
        </w:rPr>
      </w:pPr>
      <w:r w:rsidRPr="00CE3B9A">
        <w:rPr>
          <w:rStyle w:val="lev"/>
          <w:rFonts w:asciiTheme="minorHAnsi" w:hAnsiTheme="minorHAnsi" w:cstheme="minorHAnsi"/>
          <w:b w:val="0"/>
          <w:bCs w:val="0"/>
          <w:sz w:val="22"/>
          <w:szCs w:val="22"/>
        </w:rPr>
        <w:t>Disponibilité opérationnelle</w:t>
      </w:r>
      <w:r w:rsidRPr="00CE3B9A">
        <w:rPr>
          <w:rFonts w:asciiTheme="minorHAnsi" w:hAnsiTheme="minorHAnsi" w:cstheme="minorHAnsi"/>
          <w:b/>
          <w:bCs/>
          <w:sz w:val="22"/>
          <w:szCs w:val="22"/>
        </w:rPr>
        <w:t xml:space="preserve"> : ≥ </w:t>
      </w:r>
      <w:r w:rsidRPr="00CE3B9A">
        <w:rPr>
          <w:rStyle w:val="lev"/>
          <w:rFonts w:asciiTheme="minorHAnsi" w:hAnsiTheme="minorHAnsi" w:cstheme="minorHAnsi"/>
          <w:b w:val="0"/>
          <w:bCs w:val="0"/>
          <w:sz w:val="22"/>
          <w:szCs w:val="22"/>
        </w:rPr>
        <w:t>98 %</w:t>
      </w:r>
      <w:r w:rsidRPr="00CE3B9A">
        <w:rPr>
          <w:rFonts w:asciiTheme="minorHAnsi" w:hAnsiTheme="minorHAnsi" w:cstheme="minorHAnsi"/>
          <w:sz w:val="22"/>
          <w:szCs w:val="22"/>
        </w:rPr>
        <w:t>, hors arrêts planifiés ;</w:t>
      </w:r>
    </w:p>
    <w:p w14:paraId="09F575FF" w14:textId="77777777" w:rsidR="00DF7F98" w:rsidRPr="00CE3B9A" w:rsidRDefault="00DF7F98" w:rsidP="00DF7F98">
      <w:pPr>
        <w:pStyle w:val="Paragraphedeliste"/>
        <w:numPr>
          <w:ilvl w:val="0"/>
          <w:numId w:val="5"/>
        </w:numPr>
        <w:jc w:val="both"/>
        <w:rPr>
          <w:rFonts w:asciiTheme="minorHAnsi" w:hAnsiTheme="minorHAnsi" w:cstheme="minorHAnsi"/>
          <w:sz w:val="22"/>
          <w:szCs w:val="22"/>
        </w:rPr>
      </w:pPr>
      <w:r w:rsidRPr="00CE3B9A">
        <w:rPr>
          <w:rStyle w:val="lev"/>
          <w:rFonts w:asciiTheme="minorHAnsi" w:hAnsiTheme="minorHAnsi" w:cstheme="minorHAnsi"/>
          <w:b w:val="0"/>
          <w:bCs w:val="0"/>
          <w:sz w:val="22"/>
          <w:szCs w:val="22"/>
        </w:rPr>
        <w:t>Prise en charge d’un incident critique</w:t>
      </w:r>
      <w:r w:rsidRPr="00CE3B9A">
        <w:rPr>
          <w:rFonts w:asciiTheme="minorHAnsi" w:hAnsiTheme="minorHAnsi" w:cstheme="minorHAnsi"/>
          <w:b/>
          <w:bCs/>
          <w:sz w:val="22"/>
          <w:szCs w:val="22"/>
        </w:rPr>
        <w:t xml:space="preserve"> : ≤ </w:t>
      </w:r>
      <w:r w:rsidRPr="00CE3B9A">
        <w:rPr>
          <w:rStyle w:val="lev"/>
          <w:rFonts w:asciiTheme="minorHAnsi" w:hAnsiTheme="minorHAnsi" w:cstheme="minorHAnsi"/>
          <w:b w:val="0"/>
          <w:bCs w:val="0"/>
          <w:sz w:val="22"/>
          <w:szCs w:val="22"/>
        </w:rPr>
        <w:t>2 heures</w:t>
      </w:r>
      <w:r w:rsidRPr="00CE3B9A">
        <w:rPr>
          <w:rFonts w:asciiTheme="minorHAnsi" w:hAnsiTheme="minorHAnsi" w:cstheme="minorHAnsi"/>
          <w:sz w:val="22"/>
          <w:szCs w:val="22"/>
        </w:rPr>
        <w:t xml:space="preserve"> ;</w:t>
      </w:r>
    </w:p>
    <w:p w14:paraId="28BC663E" w14:textId="77777777" w:rsidR="00DF7F98" w:rsidRPr="00CE3B9A" w:rsidRDefault="00DF7F98" w:rsidP="00DF7F98">
      <w:pPr>
        <w:pStyle w:val="Paragraphedeliste"/>
        <w:numPr>
          <w:ilvl w:val="0"/>
          <w:numId w:val="5"/>
        </w:numPr>
        <w:jc w:val="both"/>
        <w:rPr>
          <w:rFonts w:asciiTheme="minorHAnsi" w:hAnsiTheme="minorHAnsi" w:cstheme="minorHAnsi"/>
          <w:sz w:val="22"/>
          <w:szCs w:val="22"/>
        </w:rPr>
      </w:pPr>
      <w:r w:rsidRPr="00CE3B9A">
        <w:rPr>
          <w:rStyle w:val="lev"/>
          <w:rFonts w:asciiTheme="minorHAnsi" w:hAnsiTheme="minorHAnsi" w:cstheme="minorHAnsi"/>
          <w:b w:val="0"/>
          <w:bCs w:val="0"/>
          <w:sz w:val="22"/>
          <w:szCs w:val="22"/>
        </w:rPr>
        <w:t>Intervention sur site</w:t>
      </w:r>
      <w:r w:rsidRPr="00CE3B9A">
        <w:rPr>
          <w:rFonts w:asciiTheme="minorHAnsi" w:hAnsiTheme="minorHAnsi" w:cstheme="minorHAnsi"/>
          <w:b/>
          <w:bCs/>
          <w:sz w:val="22"/>
          <w:szCs w:val="22"/>
        </w:rPr>
        <w:t xml:space="preserve"> : ≤ </w:t>
      </w:r>
      <w:r w:rsidRPr="00CE3B9A">
        <w:rPr>
          <w:rStyle w:val="lev"/>
          <w:rFonts w:asciiTheme="minorHAnsi" w:hAnsiTheme="minorHAnsi" w:cstheme="minorHAnsi"/>
          <w:b w:val="0"/>
          <w:bCs w:val="0"/>
          <w:sz w:val="22"/>
          <w:szCs w:val="22"/>
        </w:rPr>
        <w:t>24 à 48 heures</w:t>
      </w:r>
      <w:r w:rsidRPr="00CE3B9A">
        <w:rPr>
          <w:rFonts w:asciiTheme="minorHAnsi" w:hAnsiTheme="minorHAnsi" w:cstheme="minorHAnsi"/>
          <w:sz w:val="22"/>
          <w:szCs w:val="22"/>
        </w:rPr>
        <w:t xml:space="preserve"> ;</w:t>
      </w:r>
    </w:p>
    <w:p w14:paraId="5EAB319D" w14:textId="77777777" w:rsidR="00DF7F98" w:rsidRPr="00CE3B9A" w:rsidRDefault="00DF7F98" w:rsidP="00DF7F98">
      <w:pPr>
        <w:pStyle w:val="Paragraphedeliste"/>
        <w:numPr>
          <w:ilvl w:val="0"/>
          <w:numId w:val="5"/>
        </w:numPr>
        <w:jc w:val="both"/>
        <w:rPr>
          <w:rFonts w:asciiTheme="minorHAnsi" w:hAnsiTheme="minorHAnsi" w:cstheme="minorHAnsi"/>
          <w:sz w:val="22"/>
          <w:szCs w:val="22"/>
        </w:rPr>
      </w:pPr>
      <w:r w:rsidRPr="00CE3B9A">
        <w:rPr>
          <w:rStyle w:val="lev"/>
          <w:rFonts w:asciiTheme="minorHAnsi" w:hAnsiTheme="minorHAnsi" w:cstheme="minorHAnsi"/>
          <w:b w:val="0"/>
          <w:bCs w:val="0"/>
          <w:sz w:val="22"/>
          <w:szCs w:val="22"/>
        </w:rPr>
        <w:t>Rétablissement du service (MTTR)</w:t>
      </w:r>
      <w:r w:rsidRPr="00CE3B9A">
        <w:rPr>
          <w:rFonts w:asciiTheme="minorHAnsi" w:hAnsiTheme="minorHAnsi" w:cstheme="minorHAnsi"/>
          <w:sz w:val="22"/>
          <w:szCs w:val="22"/>
        </w:rPr>
        <w:t xml:space="preserve"> : à préciser dans l’offre.</w:t>
      </w:r>
    </w:p>
    <w:p w14:paraId="689B2CC0" w14:textId="77777777" w:rsidR="00DF7F98" w:rsidRPr="008A5257" w:rsidRDefault="00DF7F98" w:rsidP="00DF7F98">
      <w:pPr>
        <w:jc w:val="both"/>
        <w:rPr>
          <w:rFonts w:asciiTheme="minorHAnsi" w:hAnsiTheme="minorHAnsi" w:cstheme="minorHAnsi"/>
          <w:sz w:val="22"/>
          <w:szCs w:val="22"/>
        </w:rPr>
      </w:pPr>
    </w:p>
    <w:p w14:paraId="24109DFD" w14:textId="77777777" w:rsidR="00DF7F98" w:rsidRPr="008A5257" w:rsidRDefault="00DF7F98" w:rsidP="00DF7F98">
      <w:pPr>
        <w:jc w:val="both"/>
        <w:rPr>
          <w:rFonts w:asciiTheme="minorHAnsi" w:hAnsiTheme="minorHAnsi" w:cstheme="minorHAnsi"/>
          <w:sz w:val="22"/>
          <w:szCs w:val="22"/>
        </w:rPr>
      </w:pPr>
      <w:r w:rsidRPr="008A5257">
        <w:rPr>
          <w:rFonts w:asciiTheme="minorHAnsi" w:hAnsiTheme="minorHAnsi" w:cstheme="minorHAnsi"/>
          <w:sz w:val="22"/>
          <w:szCs w:val="22"/>
        </w:rPr>
        <w:t>Le soumissionnaire devra préciser :</w:t>
      </w:r>
    </w:p>
    <w:p w14:paraId="2C89BD64" w14:textId="77777777" w:rsidR="00DF7F98" w:rsidRPr="008A5257" w:rsidRDefault="00DF7F98" w:rsidP="00DF7F98">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méthodes de calcul de la disponibilité</w:t>
      </w:r>
      <w:r w:rsidRPr="008A5257">
        <w:rPr>
          <w:rFonts w:asciiTheme="minorHAnsi" w:hAnsiTheme="minorHAnsi" w:cstheme="minorHAnsi"/>
          <w:sz w:val="22"/>
          <w:szCs w:val="22"/>
        </w:rPr>
        <w:t xml:space="preserve"> ;</w:t>
      </w:r>
    </w:p>
    <w:p w14:paraId="3B336DEF" w14:textId="77777777" w:rsidR="00DF7F98" w:rsidRPr="008A5257" w:rsidRDefault="00DF7F98" w:rsidP="00DF7F98">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classification des incidents</w:t>
      </w:r>
      <w:r w:rsidRPr="008A5257">
        <w:rPr>
          <w:rFonts w:asciiTheme="minorHAnsi" w:hAnsiTheme="minorHAnsi" w:cstheme="minorHAnsi"/>
          <w:sz w:val="22"/>
          <w:szCs w:val="22"/>
        </w:rPr>
        <w:t xml:space="preserve"> ;</w:t>
      </w:r>
    </w:p>
    <w:p w14:paraId="7AF801C8" w14:textId="21743EA2" w:rsidR="00DF7F98" w:rsidRPr="00CE3B9A" w:rsidRDefault="00DF7F98" w:rsidP="00CE3B9A">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procédures d’escalade</w:t>
      </w:r>
      <w:r w:rsidRPr="008A5257">
        <w:rPr>
          <w:rFonts w:asciiTheme="minorHAnsi" w:hAnsiTheme="minorHAnsi" w:cstheme="minorHAnsi"/>
          <w:sz w:val="22"/>
          <w:szCs w:val="22"/>
        </w:rPr>
        <w:t>.</w:t>
      </w:r>
    </w:p>
    <w:p w14:paraId="4A7BEE10" w14:textId="77777777" w:rsidR="00DF7F98" w:rsidRPr="008A5257" w:rsidRDefault="00DF7F98" w:rsidP="00DF7F98">
      <w:pPr>
        <w:rPr>
          <w:rFonts w:asciiTheme="minorHAnsi" w:hAnsiTheme="minorHAnsi" w:cstheme="minorHAnsi"/>
          <w:color w:val="1B1E24"/>
          <w:sz w:val="22"/>
          <w:szCs w:val="22"/>
        </w:rPr>
      </w:pPr>
    </w:p>
    <w:p w14:paraId="0F68B7C1" w14:textId="6C4C6394" w:rsidR="00DF7F98" w:rsidRPr="009D1029" w:rsidRDefault="00DF7F98" w:rsidP="00DF7F98">
      <w:pPr>
        <w:pStyle w:val="Titre2"/>
        <w:numPr>
          <w:ilvl w:val="0"/>
          <w:numId w:val="0"/>
        </w:numPr>
        <w:ind w:left="576" w:hanging="576"/>
        <w:rPr>
          <w:rFonts w:asciiTheme="minorHAnsi" w:hAnsiTheme="minorHAnsi" w:cstheme="minorHAnsi"/>
          <w:b/>
          <w:sz w:val="22"/>
          <w:szCs w:val="22"/>
        </w:rPr>
      </w:pPr>
      <w:bookmarkStart w:id="20" w:name="_Toc232083836"/>
      <w:r>
        <w:rPr>
          <w:rFonts w:asciiTheme="minorHAnsi" w:hAnsiTheme="minorHAnsi" w:cstheme="minorHAnsi"/>
          <w:b/>
          <w:sz w:val="22"/>
          <w:szCs w:val="22"/>
        </w:rPr>
        <w:t>4.4</w:t>
      </w:r>
      <w:r w:rsidRPr="009D1029">
        <w:rPr>
          <w:rFonts w:asciiTheme="minorHAnsi" w:hAnsiTheme="minorHAnsi" w:cstheme="minorHAnsi"/>
          <w:b/>
          <w:sz w:val="22"/>
          <w:szCs w:val="22"/>
        </w:rPr>
        <w:t xml:space="preserve">     </w:t>
      </w:r>
      <w:r>
        <w:rPr>
          <w:rFonts w:asciiTheme="minorHAnsi" w:hAnsiTheme="minorHAnsi" w:cstheme="minorHAnsi"/>
          <w:b/>
          <w:sz w:val="22"/>
          <w:szCs w:val="22"/>
        </w:rPr>
        <w:t>Pièces de rechanges et logistiques</w:t>
      </w:r>
      <w:bookmarkEnd w:id="20"/>
    </w:p>
    <w:p w14:paraId="30540A96" w14:textId="77777777" w:rsidR="00DF7F98" w:rsidRPr="008A5257" w:rsidRDefault="00DF7F98" w:rsidP="00DF7F98">
      <w:pPr>
        <w:jc w:val="both"/>
        <w:rPr>
          <w:rFonts w:asciiTheme="minorHAnsi" w:hAnsiTheme="minorHAnsi" w:cstheme="minorHAnsi"/>
          <w:sz w:val="22"/>
          <w:szCs w:val="22"/>
        </w:rPr>
      </w:pPr>
    </w:p>
    <w:p w14:paraId="2326E4F3" w14:textId="77777777" w:rsidR="00DF7F98" w:rsidRPr="008A5257" w:rsidRDefault="00DF7F98" w:rsidP="00DF7F98">
      <w:pPr>
        <w:jc w:val="both"/>
        <w:rPr>
          <w:rFonts w:asciiTheme="minorHAnsi" w:hAnsiTheme="minorHAnsi" w:cstheme="minorHAnsi"/>
          <w:sz w:val="22"/>
          <w:szCs w:val="22"/>
        </w:rPr>
      </w:pPr>
      <w:r w:rsidRPr="008A5257">
        <w:rPr>
          <w:rFonts w:asciiTheme="minorHAnsi" w:hAnsiTheme="minorHAnsi" w:cstheme="minorHAnsi"/>
          <w:sz w:val="22"/>
          <w:szCs w:val="22"/>
        </w:rPr>
        <w:t>Le titulaire devra garantir :</w:t>
      </w:r>
    </w:p>
    <w:p w14:paraId="262A0A8E" w14:textId="77777777" w:rsidR="00DF7F98" w:rsidRPr="008A5257" w:rsidRDefault="00DF7F98" w:rsidP="00DF7F98">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disponibilité des pièces critiques</w:t>
      </w:r>
      <w:r w:rsidRPr="008A5257">
        <w:rPr>
          <w:rFonts w:asciiTheme="minorHAnsi" w:hAnsiTheme="minorHAnsi" w:cstheme="minorHAnsi"/>
          <w:sz w:val="22"/>
          <w:szCs w:val="22"/>
        </w:rPr>
        <w:t xml:space="preserve"> pendant toute la durée contractuelle ;</w:t>
      </w:r>
    </w:p>
    <w:p w14:paraId="35E3BFFB" w14:textId="77777777" w:rsidR="00DF7F98" w:rsidRPr="008A5257" w:rsidRDefault="00DF7F98" w:rsidP="00DF7F98">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délais d’approvisionnement compatibles avec les SLA</w:t>
      </w:r>
      <w:r w:rsidRPr="008A5257">
        <w:rPr>
          <w:rFonts w:asciiTheme="minorHAnsi" w:hAnsiTheme="minorHAnsi" w:cstheme="minorHAnsi"/>
          <w:sz w:val="22"/>
          <w:szCs w:val="22"/>
        </w:rPr>
        <w:t xml:space="preserve"> ;</w:t>
      </w:r>
    </w:p>
    <w:p w14:paraId="7D48C437" w14:textId="77777777" w:rsidR="00DF7F98" w:rsidRPr="008A5257" w:rsidRDefault="00DF7F98" w:rsidP="00DF7F98">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mise en place, le cas échéant, d’un </w:t>
      </w:r>
      <w:r w:rsidRPr="008A5257">
        <w:rPr>
          <w:rStyle w:val="lev"/>
          <w:rFonts w:asciiTheme="minorHAnsi" w:hAnsiTheme="minorHAnsi" w:cstheme="minorHAnsi"/>
          <w:b w:val="0"/>
          <w:bCs w:val="0"/>
          <w:sz w:val="22"/>
          <w:szCs w:val="22"/>
        </w:rPr>
        <w:t>stock minimal local ou sur site</w:t>
      </w:r>
      <w:r w:rsidRPr="008A5257">
        <w:rPr>
          <w:rFonts w:asciiTheme="minorHAnsi" w:hAnsiTheme="minorHAnsi" w:cstheme="minorHAnsi"/>
          <w:sz w:val="22"/>
          <w:szCs w:val="22"/>
        </w:rPr>
        <w:t>.</w:t>
      </w:r>
    </w:p>
    <w:p w14:paraId="6B9C6F7C" w14:textId="77777777" w:rsidR="00DF7F98" w:rsidRPr="008A5257" w:rsidRDefault="00DF7F98" w:rsidP="00DF7F98">
      <w:pPr>
        <w:jc w:val="both"/>
        <w:rPr>
          <w:rFonts w:asciiTheme="minorHAnsi" w:hAnsiTheme="minorHAnsi" w:cstheme="minorHAnsi"/>
          <w:sz w:val="22"/>
          <w:szCs w:val="22"/>
        </w:rPr>
      </w:pPr>
    </w:p>
    <w:p w14:paraId="76FD474F" w14:textId="6A7B68CF" w:rsidR="00DF7F98" w:rsidRDefault="00DF7F98" w:rsidP="00DF7F98">
      <w:pPr>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liste des pièces critiques</w:t>
      </w:r>
      <w:r w:rsidRPr="008A5257">
        <w:rPr>
          <w:rFonts w:asciiTheme="minorHAnsi" w:hAnsiTheme="minorHAnsi" w:cstheme="minorHAnsi"/>
          <w:sz w:val="22"/>
          <w:szCs w:val="22"/>
        </w:rPr>
        <w:t xml:space="preserve"> et des stocks recommandés devra être fournie.</w:t>
      </w:r>
    </w:p>
    <w:p w14:paraId="1B70C516" w14:textId="77777777" w:rsidR="00DF7F98" w:rsidRPr="008A5257" w:rsidRDefault="00DF7F98" w:rsidP="00DF7F98">
      <w:pPr>
        <w:rPr>
          <w:rFonts w:asciiTheme="minorHAnsi" w:hAnsiTheme="minorHAnsi" w:cstheme="minorHAnsi"/>
          <w:color w:val="1B1E24"/>
          <w:sz w:val="22"/>
          <w:szCs w:val="22"/>
        </w:rPr>
      </w:pPr>
    </w:p>
    <w:p w14:paraId="6DA59AA2" w14:textId="68A2479C" w:rsidR="00DF7F98" w:rsidRPr="009D1029" w:rsidRDefault="00DF7F98" w:rsidP="00DF7F98">
      <w:pPr>
        <w:pStyle w:val="Titre2"/>
        <w:numPr>
          <w:ilvl w:val="0"/>
          <w:numId w:val="0"/>
        </w:numPr>
        <w:ind w:left="576" w:hanging="576"/>
        <w:rPr>
          <w:rFonts w:asciiTheme="minorHAnsi" w:hAnsiTheme="minorHAnsi" w:cstheme="minorHAnsi"/>
          <w:b/>
          <w:sz w:val="22"/>
          <w:szCs w:val="22"/>
        </w:rPr>
      </w:pPr>
      <w:bookmarkStart w:id="21" w:name="_Toc232083837"/>
      <w:r>
        <w:rPr>
          <w:rFonts w:asciiTheme="minorHAnsi" w:hAnsiTheme="minorHAnsi" w:cstheme="minorHAnsi"/>
          <w:b/>
          <w:sz w:val="22"/>
          <w:szCs w:val="22"/>
        </w:rPr>
        <w:t>4.5</w:t>
      </w:r>
      <w:r w:rsidRPr="009D1029">
        <w:rPr>
          <w:rFonts w:asciiTheme="minorHAnsi" w:hAnsiTheme="minorHAnsi" w:cstheme="minorHAnsi"/>
          <w:b/>
          <w:sz w:val="22"/>
          <w:szCs w:val="22"/>
        </w:rPr>
        <w:t xml:space="preserve">     </w:t>
      </w:r>
      <w:r>
        <w:rPr>
          <w:rFonts w:asciiTheme="minorHAnsi" w:hAnsiTheme="minorHAnsi" w:cstheme="minorHAnsi"/>
          <w:b/>
          <w:sz w:val="22"/>
          <w:szCs w:val="22"/>
        </w:rPr>
        <w:t>Mises à jour logicielles</w:t>
      </w:r>
      <w:bookmarkEnd w:id="21"/>
    </w:p>
    <w:p w14:paraId="052A194A" w14:textId="77777777" w:rsidR="00DF7F98" w:rsidRPr="008A5257" w:rsidRDefault="00DF7F98" w:rsidP="00DF7F98">
      <w:pPr>
        <w:jc w:val="both"/>
        <w:rPr>
          <w:rFonts w:asciiTheme="minorHAnsi" w:hAnsiTheme="minorHAnsi" w:cstheme="minorHAnsi"/>
          <w:sz w:val="22"/>
          <w:szCs w:val="22"/>
        </w:rPr>
      </w:pPr>
    </w:p>
    <w:p w14:paraId="02FD0D85" w14:textId="77777777" w:rsidR="00DF7F98" w:rsidRPr="008A5257" w:rsidRDefault="00DF7F98" w:rsidP="00DF7F98">
      <w:pPr>
        <w:rPr>
          <w:rFonts w:asciiTheme="minorHAnsi" w:hAnsiTheme="minorHAnsi" w:cstheme="minorHAnsi"/>
          <w:sz w:val="22"/>
          <w:szCs w:val="22"/>
        </w:rPr>
      </w:pPr>
      <w:r w:rsidRPr="008A5257">
        <w:rPr>
          <w:rFonts w:asciiTheme="minorHAnsi" w:hAnsiTheme="minorHAnsi" w:cstheme="minorHAnsi"/>
          <w:sz w:val="22"/>
          <w:szCs w:val="22"/>
        </w:rPr>
        <w:t>Le titulaire devra fournir :</w:t>
      </w:r>
    </w:p>
    <w:p w14:paraId="40FC4F8E" w14:textId="77777777" w:rsidR="00DF7F98" w:rsidRPr="008A5257" w:rsidRDefault="00DF7F98" w:rsidP="00DF7F98">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mises à jour logicielles</w:t>
      </w:r>
      <w:r w:rsidRPr="008A5257">
        <w:rPr>
          <w:rFonts w:asciiTheme="minorHAnsi" w:hAnsiTheme="minorHAnsi" w:cstheme="minorHAnsi"/>
          <w:sz w:val="22"/>
          <w:szCs w:val="22"/>
        </w:rPr>
        <w:t xml:space="preserve"> nécessaires au maintien des performances ;</w:t>
      </w:r>
    </w:p>
    <w:p w14:paraId="2A84C2D2" w14:textId="77777777" w:rsidR="00DF7F98" w:rsidRPr="008A5257" w:rsidRDefault="00DF7F98" w:rsidP="00DF7F98">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correctifs de sécurité</w:t>
      </w:r>
      <w:r w:rsidRPr="008A5257">
        <w:rPr>
          <w:rFonts w:asciiTheme="minorHAnsi" w:hAnsiTheme="minorHAnsi" w:cstheme="minorHAnsi"/>
          <w:sz w:val="22"/>
          <w:szCs w:val="22"/>
        </w:rPr>
        <w:t xml:space="preserve"> ;</w:t>
      </w:r>
    </w:p>
    <w:p w14:paraId="4232C0AA" w14:textId="77777777" w:rsidR="00DF7F98" w:rsidRPr="008A5257" w:rsidRDefault="00DF7F98" w:rsidP="00DF7F98">
      <w:pPr>
        <w:pStyle w:val="Paragraphedeliste"/>
        <w:numPr>
          <w:ilvl w:val="0"/>
          <w:numId w:val="5"/>
        </w:numPr>
        <w:rPr>
          <w:rFonts w:asciiTheme="minorHAnsi" w:hAnsiTheme="minorHAnsi" w:cstheme="minorHAnsi"/>
          <w:sz w:val="22"/>
          <w:szCs w:val="22"/>
        </w:rPr>
      </w:pPr>
      <w:r w:rsidRPr="008A5257">
        <w:rPr>
          <w:rFonts w:asciiTheme="minorHAnsi" w:hAnsiTheme="minorHAnsi" w:cstheme="minorHAnsi"/>
          <w:sz w:val="22"/>
          <w:szCs w:val="22"/>
        </w:rPr>
        <w:t xml:space="preserve">les mises à jour garantissant la </w:t>
      </w:r>
      <w:r w:rsidRPr="008A5257">
        <w:rPr>
          <w:rStyle w:val="lev"/>
          <w:rFonts w:asciiTheme="minorHAnsi" w:hAnsiTheme="minorHAnsi" w:cstheme="minorHAnsi"/>
          <w:b w:val="0"/>
          <w:bCs w:val="0"/>
          <w:sz w:val="22"/>
          <w:szCs w:val="22"/>
        </w:rPr>
        <w:t>pérennité et la compatibilité</w:t>
      </w:r>
      <w:r w:rsidRPr="008A5257">
        <w:rPr>
          <w:rFonts w:asciiTheme="minorHAnsi" w:hAnsiTheme="minorHAnsi" w:cstheme="minorHAnsi"/>
          <w:sz w:val="22"/>
          <w:szCs w:val="22"/>
        </w:rPr>
        <w:t xml:space="preserve"> du système.</w:t>
      </w:r>
    </w:p>
    <w:p w14:paraId="30161373" w14:textId="77777777" w:rsidR="00DF7F98" w:rsidRPr="008A5257" w:rsidRDefault="00DF7F98" w:rsidP="00DF7F98">
      <w:pPr>
        <w:rPr>
          <w:rFonts w:asciiTheme="minorHAnsi" w:hAnsiTheme="minorHAnsi" w:cstheme="minorHAnsi"/>
          <w:sz w:val="22"/>
          <w:szCs w:val="22"/>
        </w:rPr>
      </w:pPr>
    </w:p>
    <w:p w14:paraId="41EE9BB4" w14:textId="6E403CF2" w:rsidR="0034068C" w:rsidRDefault="00DF7F98" w:rsidP="0034068C">
      <w:pPr>
        <w:rPr>
          <w:rFonts w:asciiTheme="minorHAnsi" w:hAnsiTheme="minorHAnsi" w:cstheme="minorHAnsi"/>
          <w:sz w:val="22"/>
          <w:szCs w:val="22"/>
        </w:rPr>
      </w:pPr>
      <w:r w:rsidRPr="008A5257">
        <w:rPr>
          <w:rFonts w:asciiTheme="minorHAnsi" w:hAnsiTheme="minorHAnsi" w:cstheme="minorHAnsi"/>
          <w:sz w:val="22"/>
          <w:szCs w:val="22"/>
        </w:rPr>
        <w:t>Les modalités (fréquence, interruptions, compatibilité) devront être décrites.</w:t>
      </w:r>
    </w:p>
    <w:p w14:paraId="79D82CDE" w14:textId="686F9717" w:rsidR="0034068C" w:rsidRPr="009D1029" w:rsidRDefault="0034068C" w:rsidP="0034068C">
      <w:pPr>
        <w:pStyle w:val="Titre1"/>
        <w:numPr>
          <w:ilvl w:val="0"/>
          <w:numId w:val="0"/>
        </w:numPr>
        <w:rPr>
          <w:rFonts w:asciiTheme="minorHAnsi" w:hAnsiTheme="minorHAnsi" w:cstheme="minorHAnsi"/>
          <w:b/>
          <w:color w:val="1B1E24"/>
          <w:sz w:val="24"/>
          <w:szCs w:val="24"/>
        </w:rPr>
      </w:pPr>
      <w:bookmarkStart w:id="22" w:name="_Toc232083838"/>
      <w:r>
        <w:rPr>
          <w:rFonts w:asciiTheme="minorHAnsi" w:hAnsiTheme="minorHAnsi" w:cstheme="minorHAnsi"/>
          <w:b/>
          <w:sz w:val="24"/>
          <w:szCs w:val="24"/>
        </w:rPr>
        <w:t>Article 5</w:t>
      </w:r>
      <w:r w:rsidRPr="009D1029">
        <w:rPr>
          <w:rFonts w:asciiTheme="minorHAnsi" w:hAnsiTheme="minorHAnsi" w:cstheme="minorHAnsi"/>
          <w:b/>
          <w:sz w:val="24"/>
          <w:szCs w:val="24"/>
        </w:rPr>
        <w:t xml:space="preserve"> – </w:t>
      </w:r>
      <w:r w:rsidR="009A1D66">
        <w:rPr>
          <w:rFonts w:asciiTheme="minorHAnsi" w:hAnsiTheme="minorHAnsi" w:cstheme="minorHAnsi"/>
          <w:b/>
          <w:sz w:val="24"/>
          <w:szCs w:val="24"/>
        </w:rPr>
        <w:t>Documentation et livrables</w:t>
      </w:r>
      <w:bookmarkEnd w:id="22"/>
    </w:p>
    <w:p w14:paraId="6A8C4D83" w14:textId="77777777" w:rsidR="0034068C" w:rsidRDefault="0034068C" w:rsidP="0034068C">
      <w:pPr>
        <w:jc w:val="both"/>
        <w:rPr>
          <w:rFonts w:asciiTheme="minorHAnsi" w:eastAsiaTheme="majorEastAsia" w:hAnsiTheme="minorHAnsi" w:cstheme="minorHAnsi"/>
          <w:color w:val="1F4D78" w:themeColor="accent1" w:themeShade="7F"/>
          <w:sz w:val="22"/>
          <w:szCs w:val="22"/>
        </w:rPr>
      </w:pPr>
    </w:p>
    <w:p w14:paraId="40C726A4" w14:textId="77777777" w:rsidR="009A1D66" w:rsidRPr="009A1D66" w:rsidRDefault="009A1D66" w:rsidP="009A1D66">
      <w:pPr>
        <w:jc w:val="both"/>
        <w:rPr>
          <w:rFonts w:asciiTheme="minorHAnsi" w:hAnsiTheme="minorHAnsi" w:cstheme="minorHAnsi"/>
          <w:sz w:val="22"/>
          <w:szCs w:val="22"/>
        </w:rPr>
      </w:pPr>
      <w:r w:rsidRPr="009A1D66">
        <w:rPr>
          <w:rFonts w:asciiTheme="minorHAnsi" w:hAnsiTheme="minorHAnsi" w:cstheme="minorHAnsi"/>
          <w:sz w:val="22"/>
          <w:szCs w:val="22"/>
        </w:rPr>
        <w:t>La présente section définit les exigences relatives à la documentation et aux livrables</w:t>
      </w:r>
      <w:r w:rsidRPr="009A1D66">
        <w:rPr>
          <w:rFonts w:asciiTheme="minorHAnsi" w:hAnsiTheme="minorHAnsi" w:cstheme="minorHAnsi"/>
          <w:b/>
          <w:bCs/>
          <w:sz w:val="22"/>
          <w:szCs w:val="22"/>
        </w:rPr>
        <w:t xml:space="preserve"> </w:t>
      </w:r>
      <w:r w:rsidRPr="009A1D66">
        <w:rPr>
          <w:rFonts w:asciiTheme="minorHAnsi" w:hAnsiTheme="minorHAnsi" w:cstheme="minorHAnsi"/>
          <w:sz w:val="22"/>
          <w:szCs w:val="22"/>
        </w:rPr>
        <w:t>que le titulaire devra fournir dans le cadre du présent marché, afin de garantir une exploitation sûre, conforme et durable du système de scanner à rayons X.</w:t>
      </w:r>
    </w:p>
    <w:p w14:paraId="33223640" w14:textId="77777777" w:rsidR="009A1D66" w:rsidRPr="009A1D66" w:rsidRDefault="009A1D66" w:rsidP="009A1D66">
      <w:pPr>
        <w:jc w:val="both"/>
        <w:rPr>
          <w:rFonts w:asciiTheme="minorHAnsi" w:hAnsiTheme="minorHAnsi" w:cstheme="minorHAnsi"/>
          <w:sz w:val="22"/>
          <w:szCs w:val="22"/>
        </w:rPr>
      </w:pPr>
    </w:p>
    <w:p w14:paraId="4287F277" w14:textId="77777777" w:rsidR="009A1D66" w:rsidRPr="009A1D66" w:rsidRDefault="009A1D66" w:rsidP="009A1D66">
      <w:pPr>
        <w:jc w:val="both"/>
        <w:rPr>
          <w:rFonts w:asciiTheme="minorHAnsi" w:hAnsiTheme="minorHAnsi" w:cstheme="minorHAnsi"/>
          <w:b/>
          <w:bCs/>
          <w:sz w:val="22"/>
          <w:szCs w:val="22"/>
        </w:rPr>
      </w:pPr>
      <w:r w:rsidRPr="009A1D66">
        <w:rPr>
          <w:rFonts w:asciiTheme="minorHAnsi" w:hAnsiTheme="minorHAnsi" w:cstheme="minorHAnsi"/>
          <w:sz w:val="22"/>
          <w:szCs w:val="22"/>
        </w:rPr>
        <w:lastRenderedPageBreak/>
        <w:t>L’ensemble des documents et livrables devra être remis selon un calendrier compatible avec les phases d’installation, de mise en service et de réception</w:t>
      </w:r>
      <w:r w:rsidRPr="009A1D66">
        <w:rPr>
          <w:rFonts w:asciiTheme="minorHAnsi" w:hAnsiTheme="minorHAnsi" w:cstheme="minorHAnsi"/>
          <w:b/>
          <w:bCs/>
          <w:sz w:val="22"/>
          <w:szCs w:val="22"/>
        </w:rPr>
        <w:t>.</w:t>
      </w:r>
    </w:p>
    <w:p w14:paraId="2D102C40" w14:textId="77777777" w:rsidR="009A1D66" w:rsidRDefault="009A1D66" w:rsidP="0034068C">
      <w:pPr>
        <w:jc w:val="both"/>
        <w:rPr>
          <w:rFonts w:asciiTheme="minorHAnsi" w:hAnsiTheme="minorHAnsi" w:cstheme="minorHAnsi"/>
          <w:sz w:val="22"/>
          <w:szCs w:val="22"/>
        </w:rPr>
      </w:pPr>
    </w:p>
    <w:p w14:paraId="7FDE2ACD" w14:textId="77777777" w:rsidR="009A1D66" w:rsidRPr="008A5257" w:rsidRDefault="009A1D66" w:rsidP="009A1D66">
      <w:pPr>
        <w:rPr>
          <w:rFonts w:asciiTheme="minorHAnsi" w:hAnsiTheme="minorHAnsi" w:cstheme="minorHAnsi"/>
          <w:color w:val="1B1E24"/>
          <w:sz w:val="22"/>
          <w:szCs w:val="22"/>
        </w:rPr>
      </w:pPr>
    </w:p>
    <w:p w14:paraId="091CE925" w14:textId="47B129A1" w:rsidR="009A1D66" w:rsidRPr="009D1029" w:rsidRDefault="009A1D66" w:rsidP="009A1D66">
      <w:pPr>
        <w:pStyle w:val="Titre2"/>
        <w:numPr>
          <w:ilvl w:val="0"/>
          <w:numId w:val="0"/>
        </w:numPr>
        <w:ind w:left="576" w:hanging="576"/>
        <w:rPr>
          <w:rFonts w:asciiTheme="minorHAnsi" w:hAnsiTheme="minorHAnsi" w:cstheme="minorHAnsi"/>
          <w:b/>
          <w:sz w:val="22"/>
          <w:szCs w:val="22"/>
        </w:rPr>
      </w:pPr>
      <w:bookmarkStart w:id="23" w:name="_Toc232083839"/>
      <w:r>
        <w:rPr>
          <w:rFonts w:asciiTheme="minorHAnsi" w:hAnsiTheme="minorHAnsi" w:cstheme="minorHAnsi"/>
          <w:b/>
          <w:sz w:val="22"/>
          <w:szCs w:val="22"/>
        </w:rPr>
        <w:t>5.1</w:t>
      </w:r>
      <w:r w:rsidRPr="009D1029">
        <w:rPr>
          <w:rFonts w:asciiTheme="minorHAnsi" w:hAnsiTheme="minorHAnsi" w:cstheme="minorHAnsi"/>
          <w:b/>
          <w:sz w:val="22"/>
          <w:szCs w:val="22"/>
        </w:rPr>
        <w:t xml:space="preserve">     </w:t>
      </w:r>
      <w:r w:rsidR="00B35D75">
        <w:rPr>
          <w:rFonts w:asciiTheme="minorHAnsi" w:hAnsiTheme="minorHAnsi" w:cstheme="minorHAnsi"/>
          <w:b/>
          <w:sz w:val="22"/>
          <w:szCs w:val="22"/>
        </w:rPr>
        <w:t>Documentation</w:t>
      </w:r>
      <w:r>
        <w:rPr>
          <w:rFonts w:asciiTheme="minorHAnsi" w:hAnsiTheme="minorHAnsi" w:cstheme="minorHAnsi"/>
          <w:b/>
          <w:sz w:val="22"/>
          <w:szCs w:val="22"/>
        </w:rPr>
        <w:t xml:space="preserve"> technique</w:t>
      </w:r>
      <w:bookmarkEnd w:id="23"/>
    </w:p>
    <w:p w14:paraId="3528EEDC" w14:textId="77777777" w:rsidR="009A1D66" w:rsidRPr="008A5257" w:rsidRDefault="009A1D66" w:rsidP="009A1D66">
      <w:pPr>
        <w:jc w:val="both"/>
        <w:rPr>
          <w:rFonts w:asciiTheme="minorHAnsi" w:hAnsiTheme="minorHAnsi" w:cstheme="minorHAnsi"/>
          <w:sz w:val="22"/>
          <w:szCs w:val="22"/>
        </w:rPr>
      </w:pPr>
    </w:p>
    <w:p w14:paraId="545C1B18" w14:textId="7B177E42" w:rsidR="0034068C" w:rsidRPr="008A5257"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 xml:space="preserve">Le titulaire devra fournir une </w:t>
      </w:r>
      <w:r w:rsidRPr="008A5257">
        <w:rPr>
          <w:rStyle w:val="lev"/>
          <w:rFonts w:asciiTheme="minorHAnsi" w:hAnsiTheme="minorHAnsi" w:cstheme="minorHAnsi"/>
          <w:b w:val="0"/>
          <w:bCs w:val="0"/>
          <w:sz w:val="22"/>
          <w:szCs w:val="22"/>
        </w:rPr>
        <w:t>documentation technique complète</w:t>
      </w:r>
      <w:r w:rsidRPr="008A5257">
        <w:rPr>
          <w:rFonts w:asciiTheme="minorHAnsi" w:hAnsiTheme="minorHAnsi" w:cstheme="minorHAnsi"/>
          <w:sz w:val="22"/>
          <w:szCs w:val="22"/>
        </w:rPr>
        <w:t>, comprenant notamment :</w:t>
      </w:r>
    </w:p>
    <w:p w14:paraId="6C885A1F" w14:textId="77777777" w:rsidR="0034068C" w:rsidRPr="008A5257" w:rsidRDefault="0034068C" w:rsidP="0034068C">
      <w:pPr>
        <w:pStyle w:val="Paragraphedeliste"/>
        <w:numPr>
          <w:ilvl w:val="0"/>
          <w:numId w:val="12"/>
        </w:numPr>
        <w:jc w:val="both"/>
        <w:rPr>
          <w:rFonts w:asciiTheme="minorHAnsi" w:hAnsiTheme="minorHAnsi" w:cstheme="minorHAnsi"/>
          <w:sz w:val="22"/>
          <w:szCs w:val="22"/>
        </w:rPr>
      </w:pPr>
      <w:r w:rsidRPr="008A5257">
        <w:rPr>
          <w:rFonts w:asciiTheme="minorHAnsi" w:hAnsiTheme="minorHAnsi" w:cstheme="minorHAnsi"/>
          <w:sz w:val="22"/>
          <w:szCs w:val="22"/>
        </w:rPr>
        <w:t>la description détaillée du système fourni (matériel et logiciel) ;</w:t>
      </w:r>
    </w:p>
    <w:p w14:paraId="45F65631" w14:textId="77777777" w:rsidR="0034068C" w:rsidRPr="008A5257" w:rsidRDefault="0034068C" w:rsidP="0034068C">
      <w:pPr>
        <w:pStyle w:val="Paragraphedeliste"/>
        <w:numPr>
          <w:ilvl w:val="0"/>
          <w:numId w:val="12"/>
        </w:numPr>
        <w:jc w:val="both"/>
        <w:rPr>
          <w:rFonts w:asciiTheme="minorHAnsi" w:hAnsiTheme="minorHAnsi" w:cstheme="minorHAnsi"/>
          <w:sz w:val="22"/>
          <w:szCs w:val="22"/>
        </w:rPr>
      </w:pPr>
      <w:r w:rsidRPr="008A5257">
        <w:rPr>
          <w:rFonts w:asciiTheme="minorHAnsi" w:hAnsiTheme="minorHAnsi" w:cstheme="minorHAnsi"/>
          <w:sz w:val="22"/>
          <w:szCs w:val="22"/>
        </w:rPr>
        <w:t>les caractéristiques techniques et performances du scanner ;</w:t>
      </w:r>
    </w:p>
    <w:p w14:paraId="16556441" w14:textId="77777777" w:rsidR="0034068C" w:rsidRPr="008A5257" w:rsidRDefault="0034068C" w:rsidP="0034068C">
      <w:pPr>
        <w:pStyle w:val="Paragraphedeliste"/>
        <w:numPr>
          <w:ilvl w:val="0"/>
          <w:numId w:val="12"/>
        </w:numPr>
        <w:jc w:val="both"/>
        <w:rPr>
          <w:rFonts w:asciiTheme="minorHAnsi" w:hAnsiTheme="minorHAnsi" w:cstheme="minorHAnsi"/>
          <w:sz w:val="22"/>
          <w:szCs w:val="22"/>
        </w:rPr>
      </w:pPr>
      <w:r w:rsidRPr="008A5257">
        <w:rPr>
          <w:rFonts w:asciiTheme="minorHAnsi" w:hAnsiTheme="minorHAnsi" w:cstheme="minorHAnsi"/>
          <w:sz w:val="22"/>
          <w:szCs w:val="22"/>
        </w:rPr>
        <w:t>les plans, schémas et implantations nécessaires à l’intégration dans le bâtiment ;</w:t>
      </w:r>
    </w:p>
    <w:p w14:paraId="64F3CBE8" w14:textId="77777777" w:rsidR="0034068C" w:rsidRPr="008A5257" w:rsidRDefault="0034068C" w:rsidP="0034068C">
      <w:pPr>
        <w:pStyle w:val="Paragraphedeliste"/>
        <w:numPr>
          <w:ilvl w:val="0"/>
          <w:numId w:val="12"/>
        </w:numPr>
        <w:jc w:val="both"/>
        <w:rPr>
          <w:rFonts w:asciiTheme="minorHAnsi" w:hAnsiTheme="minorHAnsi" w:cstheme="minorHAnsi"/>
          <w:sz w:val="22"/>
          <w:szCs w:val="22"/>
        </w:rPr>
      </w:pPr>
      <w:r w:rsidRPr="008A5257">
        <w:rPr>
          <w:rFonts w:asciiTheme="minorHAnsi" w:hAnsiTheme="minorHAnsi" w:cstheme="minorHAnsi"/>
          <w:sz w:val="22"/>
          <w:szCs w:val="22"/>
        </w:rPr>
        <w:t>les schémas électriques, réseaux et interfaces ;</w:t>
      </w:r>
    </w:p>
    <w:p w14:paraId="77E26941" w14:textId="77777777" w:rsidR="0034068C" w:rsidRPr="008A5257" w:rsidRDefault="0034068C" w:rsidP="0034068C">
      <w:pPr>
        <w:pStyle w:val="Paragraphedeliste"/>
        <w:numPr>
          <w:ilvl w:val="0"/>
          <w:numId w:val="12"/>
        </w:numPr>
        <w:jc w:val="both"/>
        <w:rPr>
          <w:rFonts w:asciiTheme="minorHAnsi" w:hAnsiTheme="minorHAnsi" w:cstheme="minorHAnsi"/>
          <w:sz w:val="22"/>
          <w:szCs w:val="22"/>
        </w:rPr>
      </w:pPr>
      <w:r w:rsidRPr="008A5257">
        <w:rPr>
          <w:rFonts w:asciiTheme="minorHAnsi" w:hAnsiTheme="minorHAnsi" w:cstheme="minorHAnsi"/>
          <w:sz w:val="22"/>
          <w:szCs w:val="22"/>
        </w:rPr>
        <w:t>les prescriptions relatives à la sécurité et à la radioprotection.</w:t>
      </w:r>
    </w:p>
    <w:p w14:paraId="49790674" w14:textId="39A8D067" w:rsidR="0034068C" w:rsidRPr="008A5257" w:rsidRDefault="0034068C" w:rsidP="0034068C">
      <w:pPr>
        <w:rPr>
          <w:rFonts w:asciiTheme="minorHAnsi" w:hAnsiTheme="minorHAnsi" w:cstheme="minorHAnsi"/>
          <w:color w:val="1B1E24"/>
          <w:sz w:val="22"/>
          <w:szCs w:val="22"/>
        </w:rPr>
      </w:pPr>
    </w:p>
    <w:p w14:paraId="42F96CD4" w14:textId="1DB7E53B" w:rsidR="0034068C" w:rsidRPr="009D1029" w:rsidRDefault="009A1D66" w:rsidP="0034068C">
      <w:pPr>
        <w:pStyle w:val="Titre2"/>
        <w:numPr>
          <w:ilvl w:val="0"/>
          <w:numId w:val="0"/>
        </w:numPr>
        <w:ind w:left="576" w:hanging="576"/>
        <w:rPr>
          <w:rFonts w:asciiTheme="minorHAnsi" w:hAnsiTheme="minorHAnsi" w:cstheme="minorHAnsi"/>
          <w:b/>
          <w:sz w:val="22"/>
          <w:szCs w:val="22"/>
        </w:rPr>
      </w:pPr>
      <w:bookmarkStart w:id="24" w:name="_Toc232083840"/>
      <w:r>
        <w:rPr>
          <w:rFonts w:asciiTheme="minorHAnsi" w:hAnsiTheme="minorHAnsi" w:cstheme="minorHAnsi"/>
          <w:b/>
          <w:sz w:val="22"/>
          <w:szCs w:val="22"/>
        </w:rPr>
        <w:t>5.2</w:t>
      </w:r>
      <w:r w:rsidR="0034068C" w:rsidRPr="009D1029">
        <w:rPr>
          <w:rFonts w:asciiTheme="minorHAnsi" w:hAnsiTheme="minorHAnsi" w:cstheme="minorHAnsi"/>
          <w:b/>
          <w:sz w:val="22"/>
          <w:szCs w:val="22"/>
        </w:rPr>
        <w:t xml:space="preserve">     </w:t>
      </w:r>
      <w:r w:rsidR="00B35D75">
        <w:rPr>
          <w:rFonts w:asciiTheme="minorHAnsi" w:hAnsiTheme="minorHAnsi" w:cstheme="minorHAnsi"/>
          <w:b/>
          <w:sz w:val="22"/>
          <w:szCs w:val="22"/>
        </w:rPr>
        <w:t>Documentation</w:t>
      </w:r>
      <w:r w:rsidR="0034068C">
        <w:rPr>
          <w:rFonts w:asciiTheme="minorHAnsi" w:hAnsiTheme="minorHAnsi" w:cstheme="minorHAnsi"/>
          <w:b/>
          <w:sz w:val="22"/>
          <w:szCs w:val="22"/>
        </w:rPr>
        <w:t xml:space="preserve"> d’exploitation</w:t>
      </w:r>
      <w:bookmarkEnd w:id="24"/>
    </w:p>
    <w:p w14:paraId="5131060E" w14:textId="77777777" w:rsidR="0034068C" w:rsidRPr="008A5257" w:rsidRDefault="0034068C" w:rsidP="0034068C">
      <w:pPr>
        <w:jc w:val="both"/>
        <w:rPr>
          <w:rFonts w:asciiTheme="minorHAnsi" w:hAnsiTheme="minorHAnsi" w:cstheme="minorHAnsi"/>
          <w:sz w:val="22"/>
          <w:szCs w:val="22"/>
        </w:rPr>
      </w:pPr>
    </w:p>
    <w:p w14:paraId="60C217EF" w14:textId="77777777" w:rsidR="0034068C" w:rsidRPr="008A5257"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Le titulaire devra fournir une documentation complète et exhaustive, comprenant notamment :</w:t>
      </w:r>
    </w:p>
    <w:p w14:paraId="111D054B" w14:textId="77777777" w:rsidR="0034068C" w:rsidRPr="008A5257" w:rsidRDefault="0034068C" w:rsidP="0034068C">
      <w:pPr>
        <w:jc w:val="both"/>
        <w:rPr>
          <w:rFonts w:asciiTheme="minorHAnsi" w:hAnsiTheme="minorHAnsi" w:cstheme="minorHAnsi"/>
          <w:sz w:val="22"/>
          <w:szCs w:val="22"/>
        </w:rPr>
      </w:pPr>
    </w:p>
    <w:p w14:paraId="2160BD14"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manuels d’utilisation du système ;</w:t>
      </w:r>
    </w:p>
    <w:p w14:paraId="17426FE6"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manuels de maintenance (préventive et corrective) ;</w:t>
      </w:r>
    </w:p>
    <w:p w14:paraId="6ACB96E8"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procédures de sécurité et de radioprotection ;</w:t>
      </w:r>
    </w:p>
    <w:p w14:paraId="1F691FA5"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schémas électriques détaillés ;</w:t>
      </w:r>
    </w:p>
    <w:p w14:paraId="1EEFBD02"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schémas d’architecture réseau ;</w:t>
      </w:r>
    </w:p>
    <w:p w14:paraId="6E32B4D0"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 plan d’adressage IP de l’ensemble des équipements et systèmes IP installés ;</w:t>
      </w:r>
    </w:p>
    <w:p w14:paraId="2A4F8D85" w14:textId="77777777" w:rsidR="0034068C" w:rsidRPr="008A5257" w:rsidRDefault="0034068C" w:rsidP="0034068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l’ensemble des identifiants, codes d’accès et mots de passe nécessaires à la maintenance, à l’administration et au support du système, sous réserve du respect des règles de sécurité définies par la maîtrise d’ouvrage.</w:t>
      </w:r>
    </w:p>
    <w:p w14:paraId="66827E11" w14:textId="77777777" w:rsidR="0034068C" w:rsidRPr="00B35D75" w:rsidRDefault="0034068C" w:rsidP="00B35D75">
      <w:pPr>
        <w:ind w:left="708"/>
        <w:rPr>
          <w:rFonts w:asciiTheme="minorHAnsi" w:hAnsiTheme="minorHAnsi" w:cstheme="minorHAnsi"/>
          <w:color w:val="1B1E24"/>
          <w:sz w:val="22"/>
          <w:szCs w:val="22"/>
        </w:rPr>
      </w:pPr>
    </w:p>
    <w:p w14:paraId="372B5227" w14:textId="7E7325CF" w:rsidR="0034068C" w:rsidRPr="009D1029" w:rsidRDefault="009A1D66" w:rsidP="00B35D75">
      <w:pPr>
        <w:pStyle w:val="Titre2"/>
        <w:numPr>
          <w:ilvl w:val="0"/>
          <w:numId w:val="0"/>
        </w:numPr>
        <w:rPr>
          <w:rFonts w:asciiTheme="minorHAnsi" w:hAnsiTheme="minorHAnsi" w:cstheme="minorHAnsi"/>
          <w:b/>
          <w:sz w:val="22"/>
          <w:szCs w:val="22"/>
        </w:rPr>
      </w:pPr>
      <w:bookmarkStart w:id="25" w:name="_Toc232083841"/>
      <w:r>
        <w:rPr>
          <w:rFonts w:asciiTheme="minorHAnsi" w:hAnsiTheme="minorHAnsi" w:cstheme="minorHAnsi"/>
          <w:b/>
          <w:sz w:val="22"/>
          <w:szCs w:val="22"/>
        </w:rPr>
        <w:t>5.3</w:t>
      </w:r>
      <w:r w:rsidR="0034068C" w:rsidRPr="009D1029">
        <w:rPr>
          <w:rFonts w:asciiTheme="minorHAnsi" w:hAnsiTheme="minorHAnsi" w:cstheme="minorHAnsi"/>
          <w:b/>
          <w:sz w:val="22"/>
          <w:szCs w:val="22"/>
        </w:rPr>
        <w:t xml:space="preserve">     </w:t>
      </w:r>
      <w:r w:rsidR="00B35D75">
        <w:rPr>
          <w:rFonts w:asciiTheme="minorHAnsi" w:hAnsiTheme="minorHAnsi" w:cstheme="minorHAnsi"/>
          <w:b/>
          <w:sz w:val="22"/>
          <w:szCs w:val="22"/>
        </w:rPr>
        <w:t>Documentation</w:t>
      </w:r>
      <w:r w:rsidR="0034068C">
        <w:rPr>
          <w:rFonts w:asciiTheme="minorHAnsi" w:hAnsiTheme="minorHAnsi" w:cstheme="minorHAnsi"/>
          <w:b/>
          <w:sz w:val="22"/>
          <w:szCs w:val="22"/>
        </w:rPr>
        <w:t xml:space="preserve"> de maintenance</w:t>
      </w:r>
      <w:bookmarkEnd w:id="25"/>
    </w:p>
    <w:p w14:paraId="0BED2E3D" w14:textId="47F49992" w:rsidR="0034068C" w:rsidRPr="008A5257" w:rsidRDefault="0034068C" w:rsidP="0034068C">
      <w:pPr>
        <w:jc w:val="both"/>
        <w:rPr>
          <w:rFonts w:asciiTheme="minorHAnsi" w:hAnsiTheme="minorHAnsi" w:cstheme="minorHAnsi"/>
          <w:sz w:val="22"/>
          <w:szCs w:val="22"/>
        </w:rPr>
      </w:pPr>
    </w:p>
    <w:p w14:paraId="25139CEC" w14:textId="77777777" w:rsidR="0034068C" w:rsidRPr="008A5257"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Le titulaire devra fournir :</w:t>
      </w:r>
    </w:p>
    <w:p w14:paraId="7C77DD80" w14:textId="77777777" w:rsidR="0034068C" w:rsidRPr="008A5257" w:rsidRDefault="0034068C" w:rsidP="0034068C">
      <w:pPr>
        <w:pStyle w:val="Paragraphedeliste"/>
        <w:numPr>
          <w:ilvl w:val="0"/>
          <w:numId w:val="13"/>
        </w:numPr>
        <w:jc w:val="both"/>
        <w:rPr>
          <w:rFonts w:asciiTheme="minorHAnsi" w:hAnsiTheme="minorHAnsi" w:cstheme="minorHAnsi"/>
          <w:sz w:val="22"/>
          <w:szCs w:val="22"/>
        </w:rPr>
      </w:pPr>
      <w:r w:rsidRPr="008A5257">
        <w:rPr>
          <w:rFonts w:asciiTheme="minorHAnsi" w:hAnsiTheme="minorHAnsi" w:cstheme="minorHAnsi"/>
          <w:sz w:val="22"/>
          <w:szCs w:val="22"/>
        </w:rPr>
        <w:t xml:space="preserve">les </w:t>
      </w:r>
      <w:r w:rsidRPr="008A5257">
        <w:rPr>
          <w:rStyle w:val="lev"/>
          <w:rFonts w:asciiTheme="minorHAnsi" w:hAnsiTheme="minorHAnsi" w:cstheme="minorHAnsi"/>
          <w:b w:val="0"/>
          <w:bCs w:val="0"/>
          <w:sz w:val="22"/>
          <w:szCs w:val="22"/>
        </w:rPr>
        <w:t>manuels de maintenance préventive et corrective</w:t>
      </w:r>
      <w:r w:rsidRPr="008A5257">
        <w:rPr>
          <w:rFonts w:asciiTheme="minorHAnsi" w:hAnsiTheme="minorHAnsi" w:cstheme="minorHAnsi"/>
          <w:sz w:val="22"/>
          <w:szCs w:val="22"/>
        </w:rPr>
        <w:t xml:space="preserve"> ;</w:t>
      </w:r>
    </w:p>
    <w:p w14:paraId="1D797A8D" w14:textId="77777777" w:rsidR="0034068C" w:rsidRPr="008A5257" w:rsidRDefault="0034068C" w:rsidP="0034068C">
      <w:pPr>
        <w:pStyle w:val="Paragraphedeliste"/>
        <w:numPr>
          <w:ilvl w:val="0"/>
          <w:numId w:val="13"/>
        </w:numPr>
        <w:jc w:val="both"/>
        <w:rPr>
          <w:rFonts w:asciiTheme="minorHAnsi" w:hAnsiTheme="minorHAnsi" w:cstheme="minorHAnsi"/>
          <w:sz w:val="22"/>
          <w:szCs w:val="22"/>
        </w:rPr>
      </w:pPr>
      <w:r w:rsidRPr="008A5257">
        <w:rPr>
          <w:rFonts w:asciiTheme="minorHAnsi" w:hAnsiTheme="minorHAnsi" w:cstheme="minorHAnsi"/>
          <w:sz w:val="22"/>
          <w:szCs w:val="22"/>
        </w:rPr>
        <w:t>les procédures de diagnostic et de dépannage ;</w:t>
      </w:r>
    </w:p>
    <w:p w14:paraId="585F4139" w14:textId="77777777" w:rsidR="0034068C" w:rsidRPr="008A5257" w:rsidRDefault="0034068C" w:rsidP="0034068C">
      <w:pPr>
        <w:pStyle w:val="Paragraphedeliste"/>
        <w:numPr>
          <w:ilvl w:val="0"/>
          <w:numId w:val="13"/>
        </w:numPr>
        <w:jc w:val="both"/>
        <w:rPr>
          <w:rFonts w:asciiTheme="minorHAnsi" w:hAnsiTheme="minorHAnsi" w:cstheme="minorHAnsi"/>
          <w:sz w:val="22"/>
          <w:szCs w:val="22"/>
        </w:rPr>
      </w:pPr>
      <w:r w:rsidRPr="008A5257">
        <w:rPr>
          <w:rFonts w:asciiTheme="minorHAnsi" w:hAnsiTheme="minorHAnsi" w:cstheme="minorHAnsi"/>
          <w:sz w:val="22"/>
          <w:szCs w:val="22"/>
        </w:rPr>
        <w:t>la liste des pièces de rechange et consommables ;</w:t>
      </w:r>
    </w:p>
    <w:p w14:paraId="595604EB" w14:textId="77777777" w:rsidR="0034068C" w:rsidRPr="008A5257" w:rsidRDefault="0034068C" w:rsidP="0034068C">
      <w:pPr>
        <w:pStyle w:val="Paragraphedeliste"/>
        <w:numPr>
          <w:ilvl w:val="0"/>
          <w:numId w:val="13"/>
        </w:numPr>
        <w:jc w:val="both"/>
        <w:rPr>
          <w:rFonts w:asciiTheme="minorHAnsi" w:hAnsiTheme="minorHAnsi" w:cstheme="minorHAnsi"/>
          <w:sz w:val="22"/>
          <w:szCs w:val="22"/>
        </w:rPr>
      </w:pPr>
      <w:r w:rsidRPr="008A5257">
        <w:rPr>
          <w:rFonts w:asciiTheme="minorHAnsi" w:hAnsiTheme="minorHAnsi" w:cstheme="minorHAnsi"/>
          <w:sz w:val="22"/>
          <w:szCs w:val="22"/>
        </w:rPr>
        <w:t>les plans de maintenance recommandés.</w:t>
      </w:r>
    </w:p>
    <w:p w14:paraId="1A96F7AD" w14:textId="77777777" w:rsidR="0034068C" w:rsidRPr="0034068C" w:rsidRDefault="0034068C" w:rsidP="0034068C">
      <w:pPr>
        <w:ind w:left="360"/>
        <w:rPr>
          <w:rFonts w:asciiTheme="minorHAnsi" w:hAnsiTheme="minorHAnsi" w:cstheme="minorHAnsi"/>
          <w:color w:val="1B1E24"/>
          <w:sz w:val="22"/>
          <w:szCs w:val="22"/>
        </w:rPr>
      </w:pPr>
    </w:p>
    <w:p w14:paraId="2CA855B5" w14:textId="337D697F" w:rsidR="0034068C" w:rsidRPr="009D1029" w:rsidRDefault="009A1D66" w:rsidP="00B35D75">
      <w:pPr>
        <w:pStyle w:val="Titre2"/>
        <w:numPr>
          <w:ilvl w:val="0"/>
          <w:numId w:val="0"/>
        </w:numPr>
        <w:rPr>
          <w:rFonts w:asciiTheme="minorHAnsi" w:hAnsiTheme="minorHAnsi" w:cstheme="minorHAnsi"/>
          <w:b/>
          <w:sz w:val="22"/>
          <w:szCs w:val="22"/>
        </w:rPr>
      </w:pPr>
      <w:bookmarkStart w:id="26" w:name="_Toc232083842"/>
      <w:r>
        <w:rPr>
          <w:rFonts w:asciiTheme="minorHAnsi" w:hAnsiTheme="minorHAnsi" w:cstheme="minorHAnsi"/>
          <w:b/>
          <w:sz w:val="22"/>
          <w:szCs w:val="22"/>
        </w:rPr>
        <w:t>5.4</w:t>
      </w:r>
      <w:r w:rsidR="0034068C" w:rsidRPr="009D1029">
        <w:rPr>
          <w:rFonts w:asciiTheme="minorHAnsi" w:hAnsiTheme="minorHAnsi" w:cstheme="minorHAnsi"/>
          <w:b/>
          <w:sz w:val="22"/>
          <w:szCs w:val="22"/>
        </w:rPr>
        <w:t xml:space="preserve">     </w:t>
      </w:r>
      <w:r w:rsidR="0034068C">
        <w:rPr>
          <w:rFonts w:asciiTheme="minorHAnsi" w:hAnsiTheme="minorHAnsi" w:cstheme="minorHAnsi"/>
          <w:b/>
          <w:sz w:val="22"/>
          <w:szCs w:val="22"/>
        </w:rPr>
        <w:t>Dossiers d’essais et de réception</w:t>
      </w:r>
      <w:bookmarkEnd w:id="26"/>
    </w:p>
    <w:p w14:paraId="6BF0C199" w14:textId="5C9A206D" w:rsidR="0034068C" w:rsidRPr="008A5257" w:rsidRDefault="0034068C" w:rsidP="0034068C">
      <w:pPr>
        <w:jc w:val="both"/>
        <w:rPr>
          <w:rFonts w:asciiTheme="minorHAnsi" w:hAnsiTheme="minorHAnsi" w:cstheme="minorHAnsi"/>
          <w:sz w:val="22"/>
          <w:szCs w:val="22"/>
        </w:rPr>
      </w:pPr>
    </w:p>
    <w:p w14:paraId="0E3FF668" w14:textId="77777777" w:rsidR="0034068C" w:rsidRPr="008A5257"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Le titulaire devra fournir :</w:t>
      </w:r>
    </w:p>
    <w:p w14:paraId="46DCB5F1" w14:textId="77777777" w:rsidR="0034068C" w:rsidRPr="008A5257" w:rsidRDefault="0034068C" w:rsidP="0034068C">
      <w:pPr>
        <w:pStyle w:val="Paragraphedeliste"/>
        <w:numPr>
          <w:ilvl w:val="0"/>
          <w:numId w:val="14"/>
        </w:numPr>
        <w:jc w:val="both"/>
        <w:rPr>
          <w:rFonts w:asciiTheme="minorHAnsi" w:hAnsiTheme="minorHAnsi" w:cstheme="minorHAnsi"/>
          <w:sz w:val="22"/>
          <w:szCs w:val="22"/>
        </w:rPr>
      </w:pPr>
      <w:r w:rsidRPr="008A5257">
        <w:rPr>
          <w:rFonts w:asciiTheme="minorHAnsi" w:hAnsiTheme="minorHAnsi" w:cstheme="minorHAnsi"/>
          <w:sz w:val="22"/>
          <w:szCs w:val="22"/>
        </w:rPr>
        <w:t xml:space="preserve">le </w:t>
      </w:r>
      <w:r w:rsidRPr="008A5257">
        <w:rPr>
          <w:rStyle w:val="lev"/>
          <w:rFonts w:asciiTheme="minorHAnsi" w:hAnsiTheme="minorHAnsi" w:cstheme="minorHAnsi"/>
          <w:b w:val="0"/>
          <w:bCs w:val="0"/>
          <w:sz w:val="22"/>
          <w:szCs w:val="22"/>
        </w:rPr>
        <w:t>plan de tests FAT</w:t>
      </w:r>
      <w:r w:rsidRPr="008A5257">
        <w:rPr>
          <w:rFonts w:asciiTheme="minorHAnsi" w:hAnsiTheme="minorHAnsi" w:cstheme="minorHAnsi"/>
          <w:sz w:val="22"/>
          <w:szCs w:val="22"/>
        </w:rPr>
        <w:t xml:space="preserve"> et les procès-verbaux associés ;</w:t>
      </w:r>
    </w:p>
    <w:p w14:paraId="1C3CC74E" w14:textId="77777777" w:rsidR="0034068C" w:rsidRPr="008A5257" w:rsidRDefault="0034068C" w:rsidP="0034068C">
      <w:pPr>
        <w:pStyle w:val="Paragraphedeliste"/>
        <w:numPr>
          <w:ilvl w:val="0"/>
          <w:numId w:val="14"/>
        </w:numPr>
        <w:jc w:val="both"/>
        <w:rPr>
          <w:rFonts w:asciiTheme="minorHAnsi" w:hAnsiTheme="minorHAnsi" w:cstheme="minorHAnsi"/>
          <w:sz w:val="22"/>
          <w:szCs w:val="22"/>
        </w:rPr>
      </w:pPr>
      <w:r w:rsidRPr="008A5257">
        <w:rPr>
          <w:rFonts w:asciiTheme="minorHAnsi" w:hAnsiTheme="minorHAnsi" w:cstheme="minorHAnsi"/>
          <w:sz w:val="22"/>
          <w:szCs w:val="22"/>
        </w:rPr>
        <w:t xml:space="preserve">le </w:t>
      </w:r>
      <w:r w:rsidRPr="008A5257">
        <w:rPr>
          <w:rStyle w:val="lev"/>
          <w:rFonts w:asciiTheme="minorHAnsi" w:hAnsiTheme="minorHAnsi" w:cstheme="minorHAnsi"/>
          <w:b w:val="0"/>
          <w:bCs w:val="0"/>
          <w:sz w:val="22"/>
          <w:szCs w:val="22"/>
        </w:rPr>
        <w:t>plan de tests SAT</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et les procès-verbaux associés ;</w:t>
      </w:r>
    </w:p>
    <w:p w14:paraId="62B6AC43" w14:textId="77777777" w:rsidR="0034068C" w:rsidRPr="008A5257" w:rsidRDefault="0034068C" w:rsidP="0034068C">
      <w:pPr>
        <w:pStyle w:val="Paragraphedeliste"/>
        <w:numPr>
          <w:ilvl w:val="0"/>
          <w:numId w:val="14"/>
        </w:numPr>
        <w:jc w:val="both"/>
        <w:rPr>
          <w:rFonts w:asciiTheme="minorHAnsi" w:hAnsiTheme="minorHAnsi" w:cstheme="minorHAnsi"/>
          <w:sz w:val="22"/>
          <w:szCs w:val="22"/>
        </w:rPr>
      </w:pPr>
      <w:r w:rsidRPr="008A5257">
        <w:rPr>
          <w:rFonts w:asciiTheme="minorHAnsi" w:hAnsiTheme="minorHAnsi" w:cstheme="minorHAnsi"/>
          <w:sz w:val="22"/>
          <w:szCs w:val="22"/>
        </w:rPr>
        <w:t>les rapports de conformité et de sécurité ;</w:t>
      </w:r>
    </w:p>
    <w:p w14:paraId="14FB77A2" w14:textId="77777777" w:rsidR="0034068C" w:rsidRPr="008A5257" w:rsidRDefault="0034068C" w:rsidP="0034068C">
      <w:pPr>
        <w:pStyle w:val="Paragraphedeliste"/>
        <w:numPr>
          <w:ilvl w:val="0"/>
          <w:numId w:val="14"/>
        </w:numPr>
        <w:jc w:val="both"/>
        <w:rPr>
          <w:rFonts w:asciiTheme="minorHAnsi" w:hAnsiTheme="minorHAnsi" w:cstheme="minorHAnsi"/>
          <w:sz w:val="22"/>
          <w:szCs w:val="22"/>
        </w:rPr>
      </w:pPr>
      <w:r w:rsidRPr="008A5257">
        <w:rPr>
          <w:rFonts w:asciiTheme="minorHAnsi" w:hAnsiTheme="minorHAnsi" w:cstheme="minorHAnsi"/>
          <w:sz w:val="22"/>
          <w:szCs w:val="22"/>
        </w:rPr>
        <w:t>les certificats et attestations requis.</w:t>
      </w:r>
    </w:p>
    <w:p w14:paraId="0E294DE8" w14:textId="0911FFE9" w:rsidR="0034068C" w:rsidRDefault="0034068C" w:rsidP="0034068C">
      <w:pPr>
        <w:jc w:val="both"/>
        <w:rPr>
          <w:rFonts w:asciiTheme="minorHAnsi" w:hAnsiTheme="minorHAnsi" w:cstheme="minorHAnsi"/>
          <w:sz w:val="22"/>
          <w:szCs w:val="22"/>
        </w:rPr>
      </w:pPr>
    </w:p>
    <w:p w14:paraId="0ACE34CA" w14:textId="77777777" w:rsidR="0034068C" w:rsidRPr="009D1029" w:rsidRDefault="0034068C" w:rsidP="0034068C">
      <w:pPr>
        <w:ind w:left="360"/>
        <w:rPr>
          <w:rFonts w:asciiTheme="minorHAnsi" w:hAnsiTheme="minorHAnsi" w:cstheme="minorHAnsi"/>
          <w:color w:val="1B1E24"/>
          <w:sz w:val="22"/>
          <w:szCs w:val="22"/>
        </w:rPr>
      </w:pPr>
    </w:p>
    <w:p w14:paraId="23CBDF42" w14:textId="6B57823E" w:rsidR="0034068C" w:rsidRPr="009D1029" w:rsidRDefault="009A1D66" w:rsidP="00B35D75">
      <w:pPr>
        <w:pStyle w:val="Titre2"/>
        <w:numPr>
          <w:ilvl w:val="0"/>
          <w:numId w:val="0"/>
        </w:numPr>
        <w:rPr>
          <w:rFonts w:asciiTheme="minorHAnsi" w:hAnsiTheme="minorHAnsi" w:cstheme="minorHAnsi"/>
          <w:b/>
          <w:sz w:val="22"/>
          <w:szCs w:val="22"/>
        </w:rPr>
      </w:pPr>
      <w:bookmarkStart w:id="27" w:name="_Toc232083843"/>
      <w:r>
        <w:rPr>
          <w:rFonts w:asciiTheme="minorHAnsi" w:hAnsiTheme="minorHAnsi" w:cstheme="minorHAnsi"/>
          <w:b/>
          <w:sz w:val="22"/>
          <w:szCs w:val="22"/>
        </w:rPr>
        <w:t>5.5</w:t>
      </w:r>
      <w:r w:rsidR="0034068C" w:rsidRPr="009D1029">
        <w:rPr>
          <w:rFonts w:asciiTheme="minorHAnsi" w:hAnsiTheme="minorHAnsi" w:cstheme="minorHAnsi"/>
          <w:b/>
          <w:sz w:val="22"/>
          <w:szCs w:val="22"/>
        </w:rPr>
        <w:t xml:space="preserve">     </w:t>
      </w:r>
      <w:r w:rsidR="0034068C">
        <w:rPr>
          <w:rFonts w:asciiTheme="minorHAnsi" w:hAnsiTheme="minorHAnsi" w:cstheme="minorHAnsi"/>
          <w:b/>
          <w:sz w:val="22"/>
          <w:szCs w:val="22"/>
        </w:rPr>
        <w:t>Dossiers des ouvrages exécuté</w:t>
      </w:r>
      <w:r w:rsidR="0043739A">
        <w:rPr>
          <w:rFonts w:asciiTheme="minorHAnsi" w:hAnsiTheme="minorHAnsi" w:cstheme="minorHAnsi"/>
          <w:b/>
          <w:sz w:val="22"/>
          <w:szCs w:val="22"/>
        </w:rPr>
        <w:t>s (DOE/As-built)</w:t>
      </w:r>
      <w:bookmarkEnd w:id="27"/>
    </w:p>
    <w:p w14:paraId="5F40B174" w14:textId="77777777" w:rsidR="0034068C" w:rsidRPr="008A5257" w:rsidRDefault="0034068C" w:rsidP="0034068C">
      <w:pPr>
        <w:jc w:val="both"/>
        <w:rPr>
          <w:rFonts w:asciiTheme="minorHAnsi" w:hAnsiTheme="minorHAnsi" w:cstheme="minorHAnsi"/>
          <w:sz w:val="22"/>
          <w:szCs w:val="22"/>
        </w:rPr>
      </w:pPr>
    </w:p>
    <w:p w14:paraId="6CA7A8BF" w14:textId="77777777" w:rsidR="0034068C" w:rsidRPr="008A5257"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 xml:space="preserve">À l’issue de l’installation et avant la réception provisoire, le titulaire devra remettre un </w:t>
      </w:r>
      <w:r w:rsidRPr="008A5257">
        <w:rPr>
          <w:rStyle w:val="lev"/>
          <w:rFonts w:asciiTheme="minorHAnsi" w:hAnsiTheme="minorHAnsi" w:cstheme="minorHAnsi"/>
          <w:b w:val="0"/>
          <w:bCs w:val="0"/>
          <w:sz w:val="22"/>
          <w:szCs w:val="22"/>
        </w:rPr>
        <w:t>dossier “tel que construit” (As-built)</w:t>
      </w:r>
      <w:r w:rsidRPr="008A5257">
        <w:rPr>
          <w:rFonts w:asciiTheme="minorHAnsi" w:hAnsiTheme="minorHAnsi" w:cstheme="minorHAnsi"/>
          <w:sz w:val="22"/>
          <w:szCs w:val="22"/>
        </w:rPr>
        <w:t xml:space="preserve"> comprenant :</w:t>
      </w:r>
    </w:p>
    <w:p w14:paraId="7701954E" w14:textId="77777777" w:rsidR="0034068C" w:rsidRPr="008A5257" w:rsidRDefault="0034068C" w:rsidP="0034068C">
      <w:pPr>
        <w:pStyle w:val="Paragraphedeliste"/>
        <w:numPr>
          <w:ilvl w:val="0"/>
          <w:numId w:val="15"/>
        </w:numPr>
        <w:jc w:val="both"/>
        <w:rPr>
          <w:rFonts w:asciiTheme="minorHAnsi" w:hAnsiTheme="minorHAnsi" w:cstheme="minorHAnsi"/>
          <w:sz w:val="22"/>
          <w:szCs w:val="22"/>
        </w:rPr>
      </w:pPr>
      <w:r w:rsidRPr="008A5257">
        <w:rPr>
          <w:rFonts w:asciiTheme="minorHAnsi" w:hAnsiTheme="minorHAnsi" w:cstheme="minorHAnsi"/>
          <w:sz w:val="22"/>
          <w:szCs w:val="22"/>
        </w:rPr>
        <w:t>les plans définitifs d’implantation ;</w:t>
      </w:r>
    </w:p>
    <w:p w14:paraId="12C9BD29" w14:textId="77777777" w:rsidR="0034068C" w:rsidRPr="008A5257" w:rsidRDefault="0034068C" w:rsidP="0034068C">
      <w:pPr>
        <w:pStyle w:val="Paragraphedeliste"/>
        <w:numPr>
          <w:ilvl w:val="0"/>
          <w:numId w:val="15"/>
        </w:numPr>
        <w:jc w:val="both"/>
        <w:rPr>
          <w:rFonts w:asciiTheme="minorHAnsi" w:hAnsiTheme="minorHAnsi" w:cstheme="minorHAnsi"/>
          <w:sz w:val="22"/>
          <w:szCs w:val="22"/>
        </w:rPr>
      </w:pPr>
      <w:r w:rsidRPr="008A5257">
        <w:rPr>
          <w:rFonts w:asciiTheme="minorHAnsi" w:hAnsiTheme="minorHAnsi" w:cstheme="minorHAnsi"/>
          <w:sz w:val="22"/>
          <w:szCs w:val="22"/>
        </w:rPr>
        <w:t>les schémas mis à jour ;</w:t>
      </w:r>
    </w:p>
    <w:p w14:paraId="606A900E" w14:textId="77777777" w:rsidR="0034068C" w:rsidRPr="008A5257" w:rsidRDefault="0034068C" w:rsidP="0034068C">
      <w:pPr>
        <w:pStyle w:val="Paragraphedeliste"/>
        <w:numPr>
          <w:ilvl w:val="0"/>
          <w:numId w:val="15"/>
        </w:numPr>
        <w:jc w:val="both"/>
        <w:rPr>
          <w:rFonts w:asciiTheme="minorHAnsi" w:hAnsiTheme="minorHAnsi" w:cstheme="minorHAnsi"/>
          <w:sz w:val="22"/>
          <w:szCs w:val="22"/>
        </w:rPr>
      </w:pPr>
      <w:r w:rsidRPr="008A5257">
        <w:rPr>
          <w:rFonts w:asciiTheme="minorHAnsi" w:hAnsiTheme="minorHAnsi" w:cstheme="minorHAnsi"/>
          <w:sz w:val="22"/>
          <w:szCs w:val="22"/>
        </w:rPr>
        <w:lastRenderedPageBreak/>
        <w:t>les configurations matérielles et logicielles installées ;</w:t>
      </w:r>
    </w:p>
    <w:p w14:paraId="732551D5" w14:textId="27F1B0FD" w:rsidR="0034068C" w:rsidRPr="008A5257" w:rsidRDefault="0034068C" w:rsidP="0034068C">
      <w:pPr>
        <w:pStyle w:val="Paragraphedeliste"/>
        <w:numPr>
          <w:ilvl w:val="0"/>
          <w:numId w:val="15"/>
        </w:numPr>
        <w:jc w:val="both"/>
        <w:rPr>
          <w:rFonts w:asciiTheme="minorHAnsi" w:hAnsiTheme="minorHAnsi" w:cstheme="minorHAnsi"/>
          <w:sz w:val="22"/>
          <w:szCs w:val="22"/>
        </w:rPr>
      </w:pPr>
      <w:r w:rsidRPr="008A5257">
        <w:rPr>
          <w:rFonts w:asciiTheme="minorHAnsi" w:hAnsiTheme="minorHAnsi" w:cstheme="minorHAnsi"/>
          <w:sz w:val="22"/>
          <w:szCs w:val="22"/>
        </w:rPr>
        <w:t>les paramètres clés du système.</w:t>
      </w:r>
    </w:p>
    <w:p w14:paraId="79C15608" w14:textId="5B5ACA4B" w:rsidR="0034068C" w:rsidRDefault="0034068C" w:rsidP="0034068C">
      <w:pPr>
        <w:jc w:val="both"/>
        <w:rPr>
          <w:rFonts w:asciiTheme="minorHAnsi" w:hAnsiTheme="minorHAnsi" w:cstheme="minorHAnsi"/>
          <w:sz w:val="22"/>
          <w:szCs w:val="22"/>
        </w:rPr>
      </w:pPr>
    </w:p>
    <w:p w14:paraId="6C9EA692" w14:textId="77777777" w:rsidR="00241AE5" w:rsidRPr="009D1029" w:rsidRDefault="00241AE5" w:rsidP="00241AE5">
      <w:pPr>
        <w:ind w:left="360"/>
        <w:rPr>
          <w:rFonts w:asciiTheme="minorHAnsi" w:hAnsiTheme="minorHAnsi" w:cstheme="minorHAnsi"/>
          <w:color w:val="1B1E24"/>
          <w:sz w:val="22"/>
          <w:szCs w:val="22"/>
        </w:rPr>
      </w:pPr>
    </w:p>
    <w:p w14:paraId="1D691FA9" w14:textId="59DB87D1" w:rsidR="00241AE5" w:rsidRPr="009D1029" w:rsidRDefault="009A1D66" w:rsidP="00B35D75">
      <w:pPr>
        <w:pStyle w:val="Titre2"/>
        <w:numPr>
          <w:ilvl w:val="0"/>
          <w:numId w:val="0"/>
        </w:numPr>
        <w:rPr>
          <w:rFonts w:asciiTheme="minorHAnsi" w:hAnsiTheme="minorHAnsi" w:cstheme="minorHAnsi"/>
          <w:b/>
          <w:sz w:val="22"/>
          <w:szCs w:val="22"/>
        </w:rPr>
      </w:pPr>
      <w:bookmarkStart w:id="28" w:name="_Toc232083844"/>
      <w:r>
        <w:rPr>
          <w:rFonts w:asciiTheme="minorHAnsi" w:hAnsiTheme="minorHAnsi" w:cstheme="minorHAnsi"/>
          <w:b/>
          <w:sz w:val="22"/>
          <w:szCs w:val="22"/>
        </w:rPr>
        <w:t>5.6</w:t>
      </w:r>
      <w:r w:rsidR="00241AE5" w:rsidRPr="009D1029">
        <w:rPr>
          <w:rFonts w:asciiTheme="minorHAnsi" w:hAnsiTheme="minorHAnsi" w:cstheme="minorHAnsi"/>
          <w:b/>
          <w:sz w:val="22"/>
          <w:szCs w:val="22"/>
        </w:rPr>
        <w:t xml:space="preserve">    </w:t>
      </w:r>
      <w:r w:rsidR="00241AE5">
        <w:rPr>
          <w:rFonts w:asciiTheme="minorHAnsi" w:hAnsiTheme="minorHAnsi" w:cstheme="minorHAnsi"/>
          <w:b/>
          <w:sz w:val="22"/>
          <w:szCs w:val="22"/>
        </w:rPr>
        <w:t>Langue et formats</w:t>
      </w:r>
      <w:bookmarkEnd w:id="28"/>
    </w:p>
    <w:p w14:paraId="64F04A2B" w14:textId="77777777" w:rsidR="00241AE5" w:rsidRPr="008A5257" w:rsidRDefault="00241AE5" w:rsidP="00241AE5">
      <w:pPr>
        <w:jc w:val="both"/>
        <w:rPr>
          <w:rFonts w:asciiTheme="minorHAnsi" w:hAnsiTheme="minorHAnsi" w:cstheme="minorHAnsi"/>
          <w:sz w:val="22"/>
          <w:szCs w:val="22"/>
        </w:rPr>
      </w:pPr>
    </w:p>
    <w:p w14:paraId="411E0161" w14:textId="59DD5A07" w:rsidR="0034068C" w:rsidRPr="00C532A2"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Sauf indication contraire, la documentation devra être fournie</w:t>
      </w:r>
      <w:r>
        <w:rPr>
          <w:rFonts w:asciiTheme="minorHAnsi" w:hAnsiTheme="minorHAnsi" w:cstheme="minorHAnsi"/>
          <w:sz w:val="22"/>
          <w:szCs w:val="22"/>
        </w:rPr>
        <w:t xml:space="preserve"> </w:t>
      </w:r>
      <w:r w:rsidRPr="003F6F81">
        <w:rPr>
          <w:rFonts w:asciiTheme="minorHAnsi" w:hAnsiTheme="minorHAnsi" w:cstheme="minorHAnsi"/>
          <w:sz w:val="22"/>
          <w:szCs w:val="22"/>
        </w:rPr>
        <w:t xml:space="preserve">en </w:t>
      </w:r>
      <w:r w:rsidRPr="00CE3B9A">
        <w:rPr>
          <w:rStyle w:val="lev"/>
          <w:rFonts w:asciiTheme="minorHAnsi" w:hAnsiTheme="minorHAnsi" w:cstheme="minorHAnsi"/>
          <w:b w:val="0"/>
          <w:bCs w:val="0"/>
          <w:sz w:val="22"/>
          <w:szCs w:val="22"/>
        </w:rPr>
        <w:t>français</w:t>
      </w:r>
      <w:r w:rsidRPr="00CE3B9A">
        <w:rPr>
          <w:rFonts w:asciiTheme="minorHAnsi" w:hAnsiTheme="minorHAnsi" w:cstheme="minorHAnsi"/>
          <w:sz w:val="22"/>
          <w:szCs w:val="22"/>
        </w:rPr>
        <w:t xml:space="preserve"> </w:t>
      </w:r>
      <w:r w:rsidRPr="003F6F81">
        <w:rPr>
          <w:rFonts w:asciiTheme="minorHAnsi" w:hAnsiTheme="minorHAnsi" w:cstheme="minorHAnsi"/>
          <w:sz w:val="22"/>
          <w:szCs w:val="22"/>
        </w:rPr>
        <w:t>sous format</w:t>
      </w:r>
      <w:r w:rsidRPr="00C532A2">
        <w:rPr>
          <w:rFonts w:asciiTheme="minorHAnsi" w:hAnsiTheme="minorHAnsi" w:cstheme="minorHAnsi"/>
          <w:sz w:val="22"/>
          <w:szCs w:val="22"/>
        </w:rPr>
        <w:t xml:space="preserve"> </w:t>
      </w:r>
      <w:r w:rsidRPr="00C532A2">
        <w:rPr>
          <w:rStyle w:val="lev"/>
          <w:rFonts w:asciiTheme="minorHAnsi" w:hAnsiTheme="minorHAnsi" w:cstheme="minorHAnsi"/>
          <w:b w:val="0"/>
          <w:bCs w:val="0"/>
          <w:sz w:val="22"/>
          <w:szCs w:val="22"/>
        </w:rPr>
        <w:t>papier et numérique</w:t>
      </w:r>
      <w:r w:rsidRPr="00C532A2">
        <w:rPr>
          <w:rFonts w:asciiTheme="minorHAnsi" w:hAnsiTheme="minorHAnsi" w:cstheme="minorHAnsi"/>
          <w:sz w:val="22"/>
          <w:szCs w:val="22"/>
        </w:rPr>
        <w:t>.</w:t>
      </w:r>
    </w:p>
    <w:p w14:paraId="3727B2E4" w14:textId="77777777" w:rsidR="0034068C" w:rsidRPr="008A5257" w:rsidRDefault="0034068C" w:rsidP="0034068C">
      <w:pPr>
        <w:pStyle w:val="Paragraphedeliste"/>
        <w:rPr>
          <w:rFonts w:asciiTheme="minorHAnsi" w:hAnsiTheme="minorHAnsi" w:cstheme="minorHAnsi"/>
          <w:sz w:val="22"/>
          <w:szCs w:val="22"/>
        </w:rPr>
      </w:pPr>
    </w:p>
    <w:p w14:paraId="0906A7B4" w14:textId="77777777" w:rsidR="0034068C" w:rsidRPr="008A5257" w:rsidRDefault="0034068C" w:rsidP="0034068C">
      <w:pPr>
        <w:jc w:val="both"/>
        <w:rPr>
          <w:rFonts w:asciiTheme="minorHAnsi" w:hAnsiTheme="minorHAnsi" w:cstheme="minorHAnsi"/>
          <w:sz w:val="22"/>
          <w:szCs w:val="22"/>
        </w:rPr>
      </w:pPr>
      <w:r w:rsidRPr="008A5257">
        <w:rPr>
          <w:rFonts w:asciiTheme="minorHAnsi" w:hAnsiTheme="minorHAnsi" w:cstheme="minorHAnsi"/>
          <w:sz w:val="22"/>
          <w:szCs w:val="22"/>
        </w:rPr>
        <w:t>Les formats numériques devront être compatibles avec les outils standards couramment utilisés.</w:t>
      </w:r>
    </w:p>
    <w:p w14:paraId="23EA37C0" w14:textId="77777777" w:rsidR="00241AE5" w:rsidRDefault="00241AE5" w:rsidP="00241AE5">
      <w:pPr>
        <w:rPr>
          <w:rFonts w:asciiTheme="minorHAnsi" w:hAnsiTheme="minorHAnsi" w:cstheme="minorHAnsi"/>
          <w:sz w:val="22"/>
          <w:szCs w:val="22"/>
        </w:rPr>
      </w:pPr>
    </w:p>
    <w:p w14:paraId="6B697B44" w14:textId="0BE91A39" w:rsidR="00241AE5" w:rsidRPr="009D1029" w:rsidRDefault="00241AE5" w:rsidP="00241AE5">
      <w:pPr>
        <w:pStyle w:val="Titre1"/>
        <w:numPr>
          <w:ilvl w:val="0"/>
          <w:numId w:val="0"/>
        </w:numPr>
        <w:rPr>
          <w:rFonts w:asciiTheme="minorHAnsi" w:hAnsiTheme="minorHAnsi" w:cstheme="minorHAnsi"/>
          <w:b/>
          <w:color w:val="1B1E24"/>
          <w:sz w:val="24"/>
          <w:szCs w:val="24"/>
        </w:rPr>
      </w:pPr>
      <w:bookmarkStart w:id="29" w:name="_Toc232083845"/>
      <w:r>
        <w:rPr>
          <w:rFonts w:asciiTheme="minorHAnsi" w:hAnsiTheme="minorHAnsi" w:cstheme="minorHAnsi"/>
          <w:b/>
          <w:sz w:val="24"/>
          <w:szCs w:val="24"/>
        </w:rPr>
        <w:t>Article 6</w:t>
      </w:r>
      <w:r w:rsidRPr="009D1029">
        <w:rPr>
          <w:rFonts w:asciiTheme="minorHAnsi" w:hAnsiTheme="minorHAnsi" w:cstheme="minorHAnsi"/>
          <w:b/>
          <w:sz w:val="24"/>
          <w:szCs w:val="24"/>
        </w:rPr>
        <w:t xml:space="preserve"> – </w:t>
      </w:r>
      <w:r>
        <w:rPr>
          <w:rFonts w:asciiTheme="minorHAnsi" w:hAnsiTheme="minorHAnsi" w:cstheme="minorHAnsi"/>
          <w:b/>
          <w:sz w:val="24"/>
          <w:szCs w:val="24"/>
        </w:rPr>
        <w:t>Formation</w:t>
      </w:r>
      <w:bookmarkEnd w:id="29"/>
    </w:p>
    <w:p w14:paraId="48AADA96" w14:textId="77777777" w:rsidR="00241AE5" w:rsidRDefault="00241AE5" w:rsidP="00241AE5">
      <w:pPr>
        <w:rPr>
          <w:rFonts w:asciiTheme="minorHAnsi" w:hAnsiTheme="minorHAnsi" w:cstheme="minorHAnsi"/>
          <w:color w:val="1B1E24"/>
          <w:sz w:val="22"/>
          <w:szCs w:val="22"/>
        </w:rPr>
      </w:pPr>
    </w:p>
    <w:p w14:paraId="423927A6"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 xml:space="preserve">La présente section définit les exigences relatives à la </w:t>
      </w:r>
      <w:r w:rsidRPr="008A5257">
        <w:rPr>
          <w:rStyle w:val="lev"/>
          <w:rFonts w:asciiTheme="minorHAnsi" w:hAnsiTheme="minorHAnsi" w:cstheme="minorHAnsi"/>
          <w:b w:val="0"/>
          <w:bCs w:val="0"/>
          <w:sz w:val="22"/>
          <w:szCs w:val="22"/>
        </w:rPr>
        <w:t>formation des personnels</w:t>
      </w:r>
      <w:r w:rsidRPr="008A5257">
        <w:rPr>
          <w:rFonts w:asciiTheme="minorHAnsi" w:hAnsiTheme="minorHAnsi" w:cstheme="minorHAnsi"/>
          <w:sz w:val="22"/>
          <w:szCs w:val="22"/>
        </w:rPr>
        <w:t xml:space="preserve"> amenés à exploiter, superviser et maintenir le système de scanner à rayons X fourni dans le cadre du présent marché.</w:t>
      </w:r>
    </w:p>
    <w:p w14:paraId="4BEA9780" w14:textId="77777777" w:rsidR="00241AE5" w:rsidRDefault="00241AE5" w:rsidP="00241AE5">
      <w:pPr>
        <w:jc w:val="both"/>
        <w:rPr>
          <w:rFonts w:asciiTheme="minorHAnsi" w:hAnsiTheme="minorHAnsi" w:cstheme="minorHAnsi"/>
          <w:sz w:val="22"/>
          <w:szCs w:val="22"/>
        </w:rPr>
      </w:pPr>
    </w:p>
    <w:p w14:paraId="25B2E1D9" w14:textId="7C07A24E"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 xml:space="preserve">Le titulaire devra assurer une </w:t>
      </w:r>
      <w:r w:rsidRPr="008A5257">
        <w:rPr>
          <w:rStyle w:val="lev"/>
          <w:rFonts w:asciiTheme="minorHAnsi" w:hAnsiTheme="minorHAnsi" w:cstheme="minorHAnsi"/>
          <w:b w:val="0"/>
          <w:bCs w:val="0"/>
          <w:sz w:val="22"/>
          <w:szCs w:val="22"/>
        </w:rPr>
        <w:t>formation complète, structurée et opérationnelle</w:t>
      </w:r>
      <w:r w:rsidRPr="008A5257">
        <w:rPr>
          <w:rFonts w:asciiTheme="minorHAnsi" w:hAnsiTheme="minorHAnsi" w:cstheme="minorHAnsi"/>
          <w:sz w:val="22"/>
          <w:szCs w:val="22"/>
        </w:rPr>
        <w:t xml:space="preserve">, permettant à l’administration bénéficiaire de disposer durablement des compétences nécessaires à une exploitation </w:t>
      </w:r>
      <w:r w:rsidRPr="008A5257">
        <w:rPr>
          <w:rStyle w:val="lev"/>
          <w:rFonts w:asciiTheme="minorHAnsi" w:hAnsiTheme="minorHAnsi" w:cstheme="minorHAnsi"/>
          <w:b w:val="0"/>
          <w:bCs w:val="0"/>
          <w:sz w:val="22"/>
          <w:szCs w:val="22"/>
        </w:rPr>
        <w:t>sûre, efficace et autonome</w:t>
      </w:r>
      <w:r w:rsidRPr="008A5257">
        <w:rPr>
          <w:rFonts w:asciiTheme="minorHAnsi" w:hAnsiTheme="minorHAnsi" w:cstheme="minorHAnsi"/>
          <w:sz w:val="22"/>
          <w:szCs w:val="22"/>
        </w:rPr>
        <w:t xml:space="preserve"> du système.</w:t>
      </w:r>
    </w:p>
    <w:p w14:paraId="1800CB06" w14:textId="307AFE24" w:rsidR="00241AE5" w:rsidRPr="009D1029" w:rsidRDefault="00241AE5" w:rsidP="00B35D75">
      <w:pPr>
        <w:rPr>
          <w:rFonts w:asciiTheme="minorHAnsi" w:hAnsiTheme="minorHAnsi" w:cstheme="minorHAnsi"/>
          <w:color w:val="1B1E24"/>
          <w:sz w:val="22"/>
          <w:szCs w:val="22"/>
        </w:rPr>
      </w:pPr>
    </w:p>
    <w:p w14:paraId="7179555B" w14:textId="55C01FC6" w:rsidR="00241AE5" w:rsidRPr="009D1029" w:rsidRDefault="00241AE5" w:rsidP="00B35D75">
      <w:pPr>
        <w:pStyle w:val="Titre2"/>
        <w:numPr>
          <w:ilvl w:val="0"/>
          <w:numId w:val="0"/>
        </w:numPr>
        <w:rPr>
          <w:rFonts w:asciiTheme="minorHAnsi" w:hAnsiTheme="minorHAnsi" w:cstheme="minorHAnsi"/>
          <w:b/>
          <w:sz w:val="22"/>
          <w:szCs w:val="22"/>
        </w:rPr>
      </w:pPr>
      <w:bookmarkStart w:id="30" w:name="_Toc232083846"/>
      <w:r>
        <w:rPr>
          <w:rFonts w:asciiTheme="minorHAnsi" w:hAnsiTheme="minorHAnsi" w:cstheme="minorHAnsi"/>
          <w:b/>
          <w:sz w:val="22"/>
          <w:szCs w:val="22"/>
        </w:rPr>
        <w:t>6.1</w:t>
      </w:r>
      <w:r w:rsidRPr="009D1029">
        <w:rPr>
          <w:rFonts w:asciiTheme="minorHAnsi" w:hAnsiTheme="minorHAnsi" w:cstheme="minorHAnsi"/>
          <w:b/>
          <w:sz w:val="22"/>
          <w:szCs w:val="22"/>
        </w:rPr>
        <w:t xml:space="preserve">    </w:t>
      </w:r>
      <w:r>
        <w:rPr>
          <w:rFonts w:asciiTheme="minorHAnsi" w:hAnsiTheme="minorHAnsi" w:cstheme="minorHAnsi"/>
          <w:b/>
          <w:sz w:val="22"/>
          <w:szCs w:val="22"/>
        </w:rPr>
        <w:t>Objectifs de la formation</w:t>
      </w:r>
      <w:bookmarkEnd w:id="30"/>
    </w:p>
    <w:p w14:paraId="11D6F170" w14:textId="77777777" w:rsidR="00241AE5" w:rsidRDefault="00241AE5" w:rsidP="00241AE5">
      <w:pPr>
        <w:jc w:val="both"/>
        <w:rPr>
          <w:rFonts w:asciiTheme="minorHAnsi" w:eastAsiaTheme="majorEastAsia" w:hAnsiTheme="minorHAnsi" w:cstheme="minorHAnsi"/>
          <w:color w:val="1F4D78" w:themeColor="accent1" w:themeShade="7F"/>
          <w:sz w:val="22"/>
          <w:szCs w:val="22"/>
        </w:rPr>
      </w:pPr>
    </w:p>
    <w:p w14:paraId="6D0E40AB" w14:textId="51C87254"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La formation devra permettre :</w:t>
      </w:r>
    </w:p>
    <w:p w14:paraId="56D3C460" w14:textId="77777777" w:rsidR="00241AE5" w:rsidRPr="008A5257" w:rsidRDefault="00241AE5" w:rsidP="00241AE5">
      <w:pPr>
        <w:jc w:val="both"/>
        <w:rPr>
          <w:rFonts w:asciiTheme="minorHAnsi" w:hAnsiTheme="minorHAnsi" w:cstheme="minorHAnsi"/>
          <w:sz w:val="22"/>
          <w:szCs w:val="22"/>
        </w:rPr>
      </w:pPr>
    </w:p>
    <w:p w14:paraId="15217237"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w:t>
      </w:r>
      <w:r w:rsidRPr="008A5257">
        <w:rPr>
          <w:rStyle w:val="lev"/>
          <w:rFonts w:asciiTheme="minorHAnsi" w:hAnsiTheme="minorHAnsi" w:cstheme="minorHAnsi"/>
          <w:b w:val="0"/>
          <w:bCs w:val="0"/>
          <w:sz w:val="22"/>
          <w:szCs w:val="22"/>
        </w:rPr>
        <w:t>maîtrise opérationnelle</w:t>
      </w:r>
      <w:r w:rsidRPr="008A5257">
        <w:rPr>
          <w:rFonts w:asciiTheme="minorHAnsi" w:hAnsiTheme="minorHAnsi" w:cstheme="minorHAnsi"/>
          <w:sz w:val="22"/>
          <w:szCs w:val="22"/>
        </w:rPr>
        <w:t xml:space="preserve"> du scanner par les opérateurs ;</w:t>
      </w:r>
    </w:p>
    <w:p w14:paraId="3F276B91"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l’utilisation </w:t>
      </w:r>
      <w:r w:rsidRPr="008A5257">
        <w:rPr>
          <w:rStyle w:val="lev"/>
          <w:rFonts w:asciiTheme="minorHAnsi" w:hAnsiTheme="minorHAnsi" w:cstheme="minorHAnsi"/>
          <w:b w:val="0"/>
          <w:bCs w:val="0"/>
          <w:sz w:val="22"/>
          <w:szCs w:val="22"/>
        </w:rPr>
        <w:t>correcte et efficace</w:t>
      </w:r>
      <w:r w:rsidRPr="008A5257">
        <w:rPr>
          <w:rFonts w:asciiTheme="minorHAnsi" w:hAnsiTheme="minorHAnsi" w:cstheme="minorHAnsi"/>
          <w:sz w:val="22"/>
          <w:szCs w:val="22"/>
        </w:rPr>
        <w:t xml:space="preserve"> des outils d’analyse d’images ;</w:t>
      </w:r>
    </w:p>
    <w:p w14:paraId="66566D5E"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la compréhension et l’application des </w:t>
      </w:r>
      <w:r w:rsidRPr="008A5257">
        <w:rPr>
          <w:rStyle w:val="lev"/>
          <w:rFonts w:asciiTheme="minorHAnsi" w:hAnsiTheme="minorHAnsi" w:cstheme="minorHAnsi"/>
          <w:b w:val="0"/>
          <w:bCs w:val="0"/>
          <w:sz w:val="22"/>
          <w:szCs w:val="22"/>
        </w:rPr>
        <w:t>règles de sécurité et de radioprotection</w:t>
      </w:r>
      <w:r w:rsidRPr="008A5257">
        <w:rPr>
          <w:rFonts w:asciiTheme="minorHAnsi" w:hAnsiTheme="minorHAnsi" w:cstheme="minorHAnsi"/>
          <w:sz w:val="22"/>
          <w:szCs w:val="22"/>
        </w:rPr>
        <w:t xml:space="preserve"> ;</w:t>
      </w:r>
    </w:p>
    <w:p w14:paraId="1CAEAB3B"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w:t>
      </w:r>
      <w:r w:rsidRPr="008A5257">
        <w:rPr>
          <w:rFonts w:asciiTheme="minorHAnsi" w:hAnsiTheme="minorHAnsi" w:cstheme="minorHAnsi"/>
          <w:b/>
          <w:bCs/>
          <w:sz w:val="22"/>
          <w:szCs w:val="22"/>
        </w:rPr>
        <w:t>’</w:t>
      </w:r>
      <w:r w:rsidRPr="008A5257">
        <w:rPr>
          <w:rStyle w:val="lev"/>
          <w:rFonts w:asciiTheme="minorHAnsi" w:hAnsiTheme="minorHAnsi" w:cstheme="minorHAnsi"/>
          <w:b w:val="0"/>
          <w:bCs w:val="0"/>
          <w:sz w:val="22"/>
          <w:szCs w:val="22"/>
        </w:rPr>
        <w:t>autonomie des équipes locales</w:t>
      </w:r>
      <w:r w:rsidRPr="008A5257">
        <w:rPr>
          <w:rFonts w:asciiTheme="minorHAnsi" w:hAnsiTheme="minorHAnsi" w:cstheme="minorHAnsi"/>
          <w:sz w:val="22"/>
          <w:szCs w:val="22"/>
        </w:rPr>
        <w:t xml:space="preserve"> pour les opérations courantes et la maintenance de premier niveau ;</w:t>
      </w:r>
    </w:p>
    <w:p w14:paraId="714BD365" w14:textId="1BD3B575" w:rsidR="003F6F81" w:rsidRPr="008A5257" w:rsidRDefault="00241AE5" w:rsidP="00241AE5">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capacité, pour certains agents désignés, d’assurer à leur tour des actions de formation internes (</w:t>
      </w:r>
      <w:r w:rsidRPr="008A5257">
        <w:rPr>
          <w:rStyle w:val="lev"/>
          <w:rFonts w:asciiTheme="minorHAnsi" w:hAnsiTheme="minorHAnsi" w:cstheme="minorHAnsi"/>
          <w:b w:val="0"/>
          <w:bCs w:val="0"/>
          <w:sz w:val="22"/>
          <w:szCs w:val="22"/>
        </w:rPr>
        <w:t>Train the Trainer</w:t>
      </w:r>
      <w:r w:rsidRPr="008A5257">
        <w:rPr>
          <w:rFonts w:asciiTheme="minorHAnsi" w:hAnsiTheme="minorHAnsi" w:cstheme="minorHAnsi"/>
          <w:sz w:val="22"/>
          <w:szCs w:val="22"/>
        </w:rPr>
        <w:t>).</w:t>
      </w:r>
    </w:p>
    <w:p w14:paraId="3157253B" w14:textId="6CB2CA61" w:rsidR="00241AE5" w:rsidRPr="009D1029" w:rsidRDefault="00241AE5" w:rsidP="00241AE5">
      <w:pPr>
        <w:rPr>
          <w:rFonts w:asciiTheme="minorHAnsi" w:hAnsiTheme="minorHAnsi" w:cstheme="minorHAnsi"/>
          <w:color w:val="1B1E24"/>
          <w:sz w:val="22"/>
          <w:szCs w:val="22"/>
        </w:rPr>
      </w:pPr>
    </w:p>
    <w:p w14:paraId="773C1ED3" w14:textId="2479252A" w:rsidR="00241AE5" w:rsidRPr="009D1029" w:rsidRDefault="00241AE5" w:rsidP="00B35D75">
      <w:pPr>
        <w:pStyle w:val="Titre2"/>
        <w:numPr>
          <w:ilvl w:val="0"/>
          <w:numId w:val="0"/>
        </w:numPr>
        <w:rPr>
          <w:rFonts w:asciiTheme="minorHAnsi" w:hAnsiTheme="minorHAnsi" w:cstheme="minorHAnsi"/>
          <w:b/>
          <w:sz w:val="22"/>
          <w:szCs w:val="22"/>
        </w:rPr>
      </w:pPr>
      <w:bookmarkStart w:id="31" w:name="_Toc232083847"/>
      <w:r>
        <w:rPr>
          <w:rFonts w:asciiTheme="minorHAnsi" w:hAnsiTheme="minorHAnsi" w:cstheme="minorHAnsi"/>
          <w:b/>
          <w:sz w:val="22"/>
          <w:szCs w:val="22"/>
        </w:rPr>
        <w:t>6.2</w:t>
      </w:r>
      <w:r w:rsidRPr="009D1029">
        <w:rPr>
          <w:rFonts w:asciiTheme="minorHAnsi" w:hAnsiTheme="minorHAnsi" w:cstheme="minorHAnsi"/>
          <w:b/>
          <w:sz w:val="22"/>
          <w:szCs w:val="22"/>
        </w:rPr>
        <w:t xml:space="preserve">    </w:t>
      </w:r>
      <w:r>
        <w:rPr>
          <w:rFonts w:asciiTheme="minorHAnsi" w:hAnsiTheme="minorHAnsi" w:cstheme="minorHAnsi"/>
          <w:b/>
          <w:sz w:val="22"/>
          <w:szCs w:val="22"/>
        </w:rPr>
        <w:t>Publics concernés</w:t>
      </w:r>
      <w:bookmarkEnd w:id="31"/>
    </w:p>
    <w:p w14:paraId="58776F0D" w14:textId="77777777" w:rsidR="00241AE5" w:rsidRDefault="00241AE5" w:rsidP="00241AE5">
      <w:pPr>
        <w:jc w:val="both"/>
        <w:rPr>
          <w:rFonts w:asciiTheme="minorHAnsi" w:eastAsiaTheme="majorEastAsia" w:hAnsiTheme="minorHAnsi" w:cstheme="minorHAnsi"/>
          <w:color w:val="1F4D78" w:themeColor="accent1" w:themeShade="7F"/>
          <w:sz w:val="22"/>
          <w:szCs w:val="22"/>
        </w:rPr>
      </w:pPr>
    </w:p>
    <w:p w14:paraId="0B9AD741"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La formation devra être adaptée aux différents profils de personnels, notamment :</w:t>
      </w:r>
    </w:p>
    <w:p w14:paraId="4E40A005"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Style w:val="lev"/>
          <w:rFonts w:asciiTheme="minorHAnsi" w:hAnsiTheme="minorHAnsi" w:cstheme="minorHAnsi"/>
          <w:b w:val="0"/>
          <w:bCs w:val="0"/>
          <w:sz w:val="22"/>
          <w:szCs w:val="22"/>
        </w:rPr>
        <w:t>opérateurs image</w:t>
      </w:r>
      <w:r w:rsidRPr="008A5257">
        <w:rPr>
          <w:rFonts w:asciiTheme="minorHAnsi" w:hAnsiTheme="minorHAnsi" w:cstheme="minorHAnsi"/>
          <w:sz w:val="22"/>
          <w:szCs w:val="22"/>
        </w:rPr>
        <w:t>;</w:t>
      </w:r>
    </w:p>
    <w:p w14:paraId="2047BDA1"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Style w:val="lev"/>
          <w:rFonts w:asciiTheme="minorHAnsi" w:hAnsiTheme="minorHAnsi" w:cstheme="minorHAnsi"/>
          <w:b w:val="0"/>
          <w:bCs w:val="0"/>
          <w:sz w:val="22"/>
          <w:szCs w:val="22"/>
        </w:rPr>
        <w:t>superviseurs / chefs d’équipe</w:t>
      </w:r>
      <w:r w:rsidRPr="008A5257">
        <w:rPr>
          <w:rFonts w:asciiTheme="minorHAnsi" w:hAnsiTheme="minorHAnsi" w:cstheme="minorHAnsi"/>
          <w:sz w:val="22"/>
          <w:szCs w:val="22"/>
        </w:rPr>
        <w:t xml:space="preserve"> ;</w:t>
      </w:r>
    </w:p>
    <w:p w14:paraId="7B428CD8"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Style w:val="lev"/>
          <w:rFonts w:asciiTheme="minorHAnsi" w:hAnsiTheme="minorHAnsi" w:cstheme="minorHAnsi"/>
          <w:b w:val="0"/>
          <w:bCs w:val="0"/>
          <w:sz w:val="22"/>
          <w:szCs w:val="22"/>
        </w:rPr>
        <w:t>personnels techniques et de maintenance</w:t>
      </w:r>
      <w:r w:rsidRPr="008A5257">
        <w:rPr>
          <w:rFonts w:asciiTheme="minorHAnsi" w:hAnsiTheme="minorHAnsi" w:cstheme="minorHAnsi"/>
          <w:sz w:val="22"/>
          <w:szCs w:val="22"/>
        </w:rPr>
        <w:t xml:space="preserve"> ;</w:t>
      </w:r>
    </w:p>
    <w:p w14:paraId="432245FC" w14:textId="77777777" w:rsidR="00241AE5" w:rsidRPr="008A5257" w:rsidRDefault="00241AE5" w:rsidP="00241AE5">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 xml:space="preserve">le cas échéant, </w:t>
      </w:r>
      <w:r w:rsidRPr="008A5257">
        <w:rPr>
          <w:rStyle w:val="lev"/>
          <w:rFonts w:asciiTheme="minorHAnsi" w:hAnsiTheme="minorHAnsi" w:cstheme="minorHAnsi"/>
          <w:b w:val="0"/>
          <w:bCs w:val="0"/>
          <w:sz w:val="22"/>
          <w:szCs w:val="22"/>
        </w:rPr>
        <w:t>administrateurs système</w:t>
      </w:r>
      <w:r w:rsidRPr="008A5257">
        <w:rPr>
          <w:rFonts w:asciiTheme="minorHAnsi" w:hAnsiTheme="minorHAnsi" w:cstheme="minorHAnsi"/>
          <w:sz w:val="22"/>
          <w:szCs w:val="22"/>
        </w:rPr>
        <w:t>.</w:t>
      </w:r>
    </w:p>
    <w:p w14:paraId="14E3B6C8" w14:textId="77777777" w:rsidR="00241AE5" w:rsidRPr="008A5257" w:rsidRDefault="00241AE5" w:rsidP="00241AE5">
      <w:pPr>
        <w:jc w:val="both"/>
        <w:rPr>
          <w:rFonts w:asciiTheme="minorHAnsi" w:hAnsiTheme="minorHAnsi" w:cstheme="minorHAnsi"/>
          <w:sz w:val="22"/>
          <w:szCs w:val="22"/>
        </w:rPr>
      </w:pPr>
    </w:p>
    <w:p w14:paraId="7EE7CF26"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 xml:space="preserve">Le soumissionnaire précisera le </w:t>
      </w:r>
      <w:r w:rsidRPr="008A5257">
        <w:rPr>
          <w:rStyle w:val="lev"/>
          <w:rFonts w:asciiTheme="minorHAnsi" w:hAnsiTheme="minorHAnsi" w:cstheme="minorHAnsi"/>
          <w:b w:val="0"/>
          <w:bCs w:val="0"/>
          <w:sz w:val="22"/>
          <w:szCs w:val="22"/>
        </w:rPr>
        <w:t>nombre maximum de participants par session</w:t>
      </w:r>
      <w:r w:rsidRPr="008A5257">
        <w:rPr>
          <w:rFonts w:asciiTheme="minorHAnsi" w:hAnsiTheme="minorHAnsi" w:cstheme="minorHAnsi"/>
          <w:sz w:val="22"/>
          <w:szCs w:val="22"/>
        </w:rPr>
        <w:t xml:space="preserve"> ainsi que les prérequis éventuels.</w:t>
      </w:r>
    </w:p>
    <w:p w14:paraId="0EE712AF" w14:textId="3E2514E9" w:rsidR="00241AE5" w:rsidRPr="009D1029" w:rsidRDefault="00241AE5" w:rsidP="00241AE5">
      <w:pPr>
        <w:rPr>
          <w:rFonts w:asciiTheme="minorHAnsi" w:hAnsiTheme="minorHAnsi" w:cstheme="minorHAnsi"/>
          <w:color w:val="1B1E24"/>
          <w:sz w:val="22"/>
          <w:szCs w:val="22"/>
        </w:rPr>
      </w:pPr>
    </w:p>
    <w:p w14:paraId="51C46F55" w14:textId="60222A0F" w:rsidR="00241AE5" w:rsidRPr="009D1029" w:rsidRDefault="00241AE5" w:rsidP="00B35D75">
      <w:pPr>
        <w:pStyle w:val="Titre2"/>
        <w:numPr>
          <w:ilvl w:val="0"/>
          <w:numId w:val="0"/>
        </w:numPr>
        <w:rPr>
          <w:rFonts w:asciiTheme="minorHAnsi" w:hAnsiTheme="minorHAnsi" w:cstheme="minorHAnsi"/>
          <w:b/>
          <w:sz w:val="22"/>
          <w:szCs w:val="22"/>
        </w:rPr>
      </w:pPr>
      <w:bookmarkStart w:id="32" w:name="_Toc232083848"/>
      <w:r>
        <w:rPr>
          <w:rFonts w:asciiTheme="minorHAnsi" w:hAnsiTheme="minorHAnsi" w:cstheme="minorHAnsi"/>
          <w:b/>
          <w:sz w:val="22"/>
          <w:szCs w:val="22"/>
        </w:rPr>
        <w:t>6.3</w:t>
      </w:r>
      <w:r w:rsidRPr="009D1029">
        <w:rPr>
          <w:rFonts w:asciiTheme="minorHAnsi" w:hAnsiTheme="minorHAnsi" w:cstheme="minorHAnsi"/>
          <w:b/>
          <w:sz w:val="22"/>
          <w:szCs w:val="22"/>
        </w:rPr>
        <w:t xml:space="preserve">    </w:t>
      </w:r>
      <w:r>
        <w:rPr>
          <w:rFonts w:asciiTheme="minorHAnsi" w:hAnsiTheme="minorHAnsi" w:cstheme="minorHAnsi"/>
          <w:b/>
          <w:sz w:val="22"/>
          <w:szCs w:val="22"/>
        </w:rPr>
        <w:t>Contenu de la formation</w:t>
      </w:r>
      <w:bookmarkEnd w:id="32"/>
    </w:p>
    <w:p w14:paraId="40E69DB0" w14:textId="17294BC6" w:rsidR="00FE2607" w:rsidRDefault="00FE2607" w:rsidP="00FE2607">
      <w:pPr>
        <w:jc w:val="both"/>
        <w:rPr>
          <w:rFonts w:asciiTheme="minorHAnsi" w:hAnsiTheme="minorHAnsi" w:cstheme="minorHAnsi"/>
          <w:sz w:val="22"/>
          <w:szCs w:val="22"/>
        </w:rPr>
      </w:pPr>
    </w:p>
    <w:p w14:paraId="6A3C4ACB" w14:textId="40BB66E9"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 xml:space="preserve">6.3.1. </w:t>
      </w:r>
      <w:r>
        <w:rPr>
          <w:rFonts w:asciiTheme="minorHAnsi" w:hAnsiTheme="minorHAnsi" w:cstheme="minorHAnsi"/>
          <w:b/>
          <w:i/>
          <w:sz w:val="22"/>
          <w:szCs w:val="22"/>
        </w:rPr>
        <w:t>Formation des opérateurs</w:t>
      </w:r>
    </w:p>
    <w:p w14:paraId="0D8EE17E" w14:textId="77777777" w:rsidR="00241AE5" w:rsidRPr="008A5257" w:rsidRDefault="00241AE5" w:rsidP="00241AE5">
      <w:pPr>
        <w:rPr>
          <w:rFonts w:asciiTheme="minorHAnsi" w:hAnsiTheme="minorHAnsi" w:cstheme="minorHAnsi"/>
          <w:sz w:val="22"/>
          <w:szCs w:val="22"/>
        </w:rPr>
      </w:pPr>
    </w:p>
    <w:p w14:paraId="3D6D6728" w14:textId="77777777" w:rsidR="00241AE5" w:rsidRPr="008A5257" w:rsidRDefault="00241AE5" w:rsidP="00241AE5">
      <w:pPr>
        <w:pStyle w:val="Paragraphedeliste"/>
        <w:numPr>
          <w:ilvl w:val="0"/>
          <w:numId w:val="9"/>
        </w:numPr>
        <w:rPr>
          <w:rFonts w:asciiTheme="minorHAnsi" w:hAnsiTheme="minorHAnsi" w:cstheme="minorHAnsi"/>
          <w:sz w:val="22"/>
          <w:szCs w:val="22"/>
        </w:rPr>
      </w:pPr>
      <w:r w:rsidRPr="008A5257">
        <w:rPr>
          <w:rFonts w:asciiTheme="minorHAnsi" w:hAnsiTheme="minorHAnsi" w:cstheme="minorHAnsi"/>
          <w:sz w:val="22"/>
          <w:szCs w:val="22"/>
        </w:rPr>
        <w:t>principes généraux de fonctionnement du scanner ;</w:t>
      </w:r>
    </w:p>
    <w:p w14:paraId="291B2ED7" w14:textId="77777777" w:rsidR="00241AE5" w:rsidRPr="008A5257" w:rsidRDefault="00241AE5" w:rsidP="00241AE5">
      <w:pPr>
        <w:pStyle w:val="Paragraphedeliste"/>
        <w:numPr>
          <w:ilvl w:val="0"/>
          <w:numId w:val="9"/>
        </w:numPr>
        <w:rPr>
          <w:rFonts w:asciiTheme="minorHAnsi" w:hAnsiTheme="minorHAnsi" w:cstheme="minorHAnsi"/>
          <w:sz w:val="22"/>
          <w:szCs w:val="22"/>
        </w:rPr>
      </w:pPr>
      <w:r w:rsidRPr="008A5257">
        <w:rPr>
          <w:rFonts w:asciiTheme="minorHAnsi" w:hAnsiTheme="minorHAnsi" w:cstheme="minorHAnsi"/>
          <w:sz w:val="22"/>
          <w:szCs w:val="22"/>
        </w:rPr>
        <w:t>procédures d’exploitation normales et dégradées ;</w:t>
      </w:r>
    </w:p>
    <w:p w14:paraId="12E0C89F" w14:textId="77777777" w:rsidR="00241AE5" w:rsidRPr="008A5257" w:rsidRDefault="00241AE5" w:rsidP="00241AE5">
      <w:pPr>
        <w:pStyle w:val="Paragraphedeliste"/>
        <w:numPr>
          <w:ilvl w:val="0"/>
          <w:numId w:val="9"/>
        </w:numPr>
        <w:rPr>
          <w:rFonts w:asciiTheme="minorHAnsi" w:hAnsiTheme="minorHAnsi" w:cstheme="minorHAnsi"/>
          <w:sz w:val="22"/>
          <w:szCs w:val="22"/>
        </w:rPr>
      </w:pPr>
      <w:r w:rsidRPr="008A5257">
        <w:rPr>
          <w:rFonts w:asciiTheme="minorHAnsi" w:hAnsiTheme="minorHAnsi" w:cstheme="minorHAnsi"/>
          <w:sz w:val="22"/>
          <w:szCs w:val="22"/>
        </w:rPr>
        <w:lastRenderedPageBreak/>
        <w:t>analyse et interprétation des images ;</w:t>
      </w:r>
    </w:p>
    <w:p w14:paraId="547D3F6C" w14:textId="77777777" w:rsidR="00241AE5" w:rsidRPr="008A5257" w:rsidRDefault="00241AE5" w:rsidP="00241AE5">
      <w:pPr>
        <w:pStyle w:val="Paragraphedeliste"/>
        <w:numPr>
          <w:ilvl w:val="0"/>
          <w:numId w:val="9"/>
        </w:numPr>
        <w:rPr>
          <w:rFonts w:asciiTheme="minorHAnsi" w:hAnsiTheme="minorHAnsi" w:cstheme="minorHAnsi"/>
          <w:sz w:val="22"/>
          <w:szCs w:val="22"/>
        </w:rPr>
      </w:pPr>
      <w:r w:rsidRPr="008A5257">
        <w:rPr>
          <w:rFonts w:asciiTheme="minorHAnsi" w:hAnsiTheme="minorHAnsi" w:cstheme="minorHAnsi"/>
          <w:sz w:val="22"/>
          <w:szCs w:val="22"/>
        </w:rPr>
        <w:t>utilisation des outils logiciels ;</w:t>
      </w:r>
    </w:p>
    <w:p w14:paraId="63F6ECE5" w14:textId="77777777" w:rsidR="00241AE5" w:rsidRPr="008A5257" w:rsidRDefault="00241AE5" w:rsidP="00241AE5">
      <w:pPr>
        <w:pStyle w:val="Paragraphedeliste"/>
        <w:numPr>
          <w:ilvl w:val="0"/>
          <w:numId w:val="9"/>
        </w:numPr>
        <w:rPr>
          <w:rFonts w:asciiTheme="minorHAnsi" w:hAnsiTheme="minorHAnsi" w:cstheme="minorHAnsi"/>
          <w:sz w:val="22"/>
          <w:szCs w:val="22"/>
        </w:rPr>
      </w:pPr>
      <w:r w:rsidRPr="008A5257">
        <w:rPr>
          <w:rFonts w:asciiTheme="minorHAnsi" w:hAnsiTheme="minorHAnsi" w:cstheme="minorHAnsi"/>
          <w:sz w:val="22"/>
          <w:szCs w:val="22"/>
        </w:rPr>
        <w:t>règles de sécurité et de radioprotection.</w:t>
      </w:r>
    </w:p>
    <w:p w14:paraId="5667CEFE" w14:textId="17454515" w:rsidR="00FE2607" w:rsidRDefault="00FE2607" w:rsidP="00FE2607">
      <w:pPr>
        <w:jc w:val="both"/>
        <w:rPr>
          <w:rFonts w:asciiTheme="minorHAnsi" w:hAnsiTheme="minorHAnsi" w:cstheme="minorHAnsi"/>
          <w:sz w:val="22"/>
          <w:szCs w:val="22"/>
        </w:rPr>
      </w:pPr>
    </w:p>
    <w:p w14:paraId="677CD4F1" w14:textId="05330D7F"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6.3.</w:t>
      </w:r>
      <w:r>
        <w:rPr>
          <w:rFonts w:asciiTheme="minorHAnsi" w:hAnsiTheme="minorHAnsi" w:cstheme="minorHAnsi"/>
          <w:b/>
          <w:i/>
          <w:sz w:val="22"/>
          <w:szCs w:val="22"/>
        </w:rPr>
        <w:t>2</w:t>
      </w:r>
      <w:r w:rsidRPr="00FE2607">
        <w:rPr>
          <w:rFonts w:asciiTheme="minorHAnsi" w:hAnsiTheme="minorHAnsi" w:cstheme="minorHAnsi"/>
          <w:b/>
          <w:i/>
          <w:sz w:val="22"/>
          <w:szCs w:val="22"/>
        </w:rPr>
        <w:t xml:space="preserve">. </w:t>
      </w:r>
      <w:r>
        <w:rPr>
          <w:rFonts w:asciiTheme="minorHAnsi" w:hAnsiTheme="minorHAnsi" w:cstheme="minorHAnsi"/>
          <w:b/>
          <w:i/>
          <w:sz w:val="22"/>
          <w:szCs w:val="22"/>
        </w:rPr>
        <w:t>Formation des superviseurs</w:t>
      </w:r>
    </w:p>
    <w:p w14:paraId="4E5F2233" w14:textId="77777777" w:rsidR="00241AE5" w:rsidRPr="008A5257" w:rsidRDefault="00241AE5" w:rsidP="00241AE5">
      <w:pPr>
        <w:rPr>
          <w:rFonts w:asciiTheme="minorHAnsi" w:hAnsiTheme="minorHAnsi" w:cstheme="minorHAnsi"/>
          <w:sz w:val="22"/>
          <w:szCs w:val="22"/>
        </w:rPr>
      </w:pPr>
    </w:p>
    <w:p w14:paraId="32AFF045" w14:textId="77777777" w:rsidR="00241AE5" w:rsidRPr="008A5257" w:rsidRDefault="00241AE5" w:rsidP="00241AE5">
      <w:pPr>
        <w:pStyle w:val="Paragraphedeliste"/>
        <w:numPr>
          <w:ilvl w:val="0"/>
          <w:numId w:val="6"/>
        </w:numPr>
        <w:rPr>
          <w:rFonts w:asciiTheme="minorHAnsi" w:hAnsiTheme="minorHAnsi" w:cstheme="minorHAnsi"/>
          <w:sz w:val="22"/>
          <w:szCs w:val="22"/>
        </w:rPr>
      </w:pPr>
      <w:r w:rsidRPr="008A5257">
        <w:rPr>
          <w:rFonts w:asciiTheme="minorHAnsi" w:hAnsiTheme="minorHAnsi" w:cstheme="minorHAnsi"/>
          <w:sz w:val="22"/>
          <w:szCs w:val="22"/>
        </w:rPr>
        <w:t>supervision des opérations de scan ;</w:t>
      </w:r>
    </w:p>
    <w:p w14:paraId="22A15691" w14:textId="77777777" w:rsidR="00241AE5" w:rsidRPr="008A5257" w:rsidRDefault="00241AE5" w:rsidP="00241AE5">
      <w:pPr>
        <w:pStyle w:val="Paragraphedeliste"/>
        <w:numPr>
          <w:ilvl w:val="0"/>
          <w:numId w:val="6"/>
        </w:numPr>
        <w:rPr>
          <w:rFonts w:asciiTheme="minorHAnsi" w:hAnsiTheme="minorHAnsi" w:cstheme="minorHAnsi"/>
          <w:sz w:val="22"/>
          <w:szCs w:val="22"/>
        </w:rPr>
      </w:pPr>
      <w:r w:rsidRPr="008A5257">
        <w:rPr>
          <w:rFonts w:asciiTheme="minorHAnsi" w:hAnsiTheme="minorHAnsi" w:cstheme="minorHAnsi"/>
          <w:sz w:val="22"/>
          <w:szCs w:val="22"/>
        </w:rPr>
        <w:t>contrôle qualité des images ;</w:t>
      </w:r>
    </w:p>
    <w:p w14:paraId="2282C7CD" w14:textId="77777777" w:rsidR="00241AE5" w:rsidRPr="008A5257" w:rsidRDefault="00241AE5" w:rsidP="00241AE5">
      <w:pPr>
        <w:pStyle w:val="Paragraphedeliste"/>
        <w:numPr>
          <w:ilvl w:val="0"/>
          <w:numId w:val="6"/>
        </w:numPr>
        <w:rPr>
          <w:rFonts w:asciiTheme="minorHAnsi" w:hAnsiTheme="minorHAnsi" w:cstheme="minorHAnsi"/>
          <w:sz w:val="22"/>
          <w:szCs w:val="22"/>
        </w:rPr>
      </w:pPr>
      <w:r w:rsidRPr="008A5257">
        <w:rPr>
          <w:rFonts w:asciiTheme="minorHAnsi" w:hAnsiTheme="minorHAnsi" w:cstheme="minorHAnsi"/>
          <w:sz w:val="22"/>
          <w:szCs w:val="22"/>
        </w:rPr>
        <w:t>gestion des incidents et escalade ;</w:t>
      </w:r>
    </w:p>
    <w:p w14:paraId="5A6F9997" w14:textId="23E50719" w:rsidR="00CE1A6B" w:rsidRPr="008A5257" w:rsidRDefault="00241AE5" w:rsidP="00241AE5">
      <w:pPr>
        <w:pStyle w:val="Paragraphedeliste"/>
        <w:numPr>
          <w:ilvl w:val="0"/>
          <w:numId w:val="6"/>
        </w:numPr>
        <w:rPr>
          <w:rFonts w:asciiTheme="minorHAnsi" w:hAnsiTheme="minorHAnsi" w:cstheme="minorHAnsi"/>
          <w:sz w:val="22"/>
          <w:szCs w:val="22"/>
        </w:rPr>
      </w:pPr>
      <w:r w:rsidRPr="008A5257">
        <w:rPr>
          <w:rFonts w:asciiTheme="minorHAnsi" w:hAnsiTheme="minorHAnsi" w:cstheme="minorHAnsi"/>
          <w:sz w:val="22"/>
          <w:szCs w:val="22"/>
        </w:rPr>
        <w:t>suivi de l’activité, indicateurs et reporting.</w:t>
      </w:r>
    </w:p>
    <w:p w14:paraId="266C37D8" w14:textId="4E0E40F4" w:rsidR="00FE2607" w:rsidRDefault="00FE2607" w:rsidP="00FE2607">
      <w:pPr>
        <w:jc w:val="both"/>
        <w:rPr>
          <w:rFonts w:asciiTheme="minorHAnsi" w:hAnsiTheme="minorHAnsi" w:cstheme="minorHAnsi"/>
          <w:sz w:val="22"/>
          <w:szCs w:val="22"/>
        </w:rPr>
      </w:pPr>
    </w:p>
    <w:p w14:paraId="20A71B55" w14:textId="2D8CA0E3"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6.3.</w:t>
      </w:r>
      <w:r>
        <w:rPr>
          <w:rFonts w:asciiTheme="minorHAnsi" w:hAnsiTheme="minorHAnsi" w:cstheme="minorHAnsi"/>
          <w:b/>
          <w:i/>
          <w:sz w:val="22"/>
          <w:szCs w:val="22"/>
        </w:rPr>
        <w:t>3</w:t>
      </w:r>
      <w:r w:rsidRPr="00FE2607">
        <w:rPr>
          <w:rFonts w:asciiTheme="minorHAnsi" w:hAnsiTheme="minorHAnsi" w:cstheme="minorHAnsi"/>
          <w:b/>
          <w:i/>
          <w:sz w:val="22"/>
          <w:szCs w:val="22"/>
        </w:rPr>
        <w:t xml:space="preserve">. </w:t>
      </w:r>
      <w:r>
        <w:rPr>
          <w:rFonts w:asciiTheme="minorHAnsi" w:hAnsiTheme="minorHAnsi" w:cstheme="minorHAnsi"/>
          <w:b/>
          <w:i/>
          <w:sz w:val="22"/>
          <w:szCs w:val="22"/>
        </w:rPr>
        <w:t>Formation des personnels de maintenance</w:t>
      </w:r>
    </w:p>
    <w:p w14:paraId="2E7CFAB3" w14:textId="77777777" w:rsidR="00241AE5" w:rsidRPr="008A5257" w:rsidRDefault="00241AE5" w:rsidP="00241AE5">
      <w:pPr>
        <w:rPr>
          <w:rFonts w:asciiTheme="minorHAnsi" w:hAnsiTheme="minorHAnsi" w:cstheme="minorHAnsi"/>
          <w:sz w:val="22"/>
          <w:szCs w:val="22"/>
        </w:rPr>
      </w:pPr>
    </w:p>
    <w:p w14:paraId="0BAA6997" w14:textId="77777777" w:rsidR="00241AE5" w:rsidRPr="008A5257" w:rsidRDefault="00241AE5" w:rsidP="00241AE5">
      <w:pPr>
        <w:pStyle w:val="Paragraphedeliste"/>
        <w:numPr>
          <w:ilvl w:val="0"/>
          <w:numId w:val="7"/>
        </w:numPr>
        <w:rPr>
          <w:rFonts w:asciiTheme="minorHAnsi" w:hAnsiTheme="minorHAnsi" w:cstheme="minorHAnsi"/>
          <w:sz w:val="22"/>
          <w:szCs w:val="22"/>
        </w:rPr>
      </w:pPr>
      <w:r w:rsidRPr="008A5257">
        <w:rPr>
          <w:rFonts w:asciiTheme="minorHAnsi" w:hAnsiTheme="minorHAnsi" w:cstheme="minorHAnsi"/>
          <w:sz w:val="22"/>
          <w:szCs w:val="22"/>
        </w:rPr>
        <w:t>architecture générale du système ;</w:t>
      </w:r>
    </w:p>
    <w:p w14:paraId="23A1810D" w14:textId="77777777" w:rsidR="00241AE5" w:rsidRPr="008A5257" w:rsidRDefault="00241AE5" w:rsidP="00241AE5">
      <w:pPr>
        <w:pStyle w:val="Paragraphedeliste"/>
        <w:numPr>
          <w:ilvl w:val="0"/>
          <w:numId w:val="7"/>
        </w:numPr>
        <w:rPr>
          <w:rFonts w:asciiTheme="minorHAnsi" w:hAnsiTheme="minorHAnsi" w:cstheme="minorHAnsi"/>
          <w:sz w:val="22"/>
          <w:szCs w:val="22"/>
        </w:rPr>
      </w:pPr>
      <w:r w:rsidRPr="008A5257">
        <w:rPr>
          <w:rFonts w:asciiTheme="minorHAnsi" w:hAnsiTheme="minorHAnsi" w:cstheme="minorHAnsi"/>
          <w:sz w:val="22"/>
          <w:szCs w:val="22"/>
        </w:rPr>
        <w:t>maintenance de premier niveau ;</w:t>
      </w:r>
    </w:p>
    <w:p w14:paraId="05E0963C" w14:textId="77777777" w:rsidR="00241AE5" w:rsidRPr="008A5257" w:rsidRDefault="00241AE5" w:rsidP="00241AE5">
      <w:pPr>
        <w:pStyle w:val="Paragraphedeliste"/>
        <w:numPr>
          <w:ilvl w:val="0"/>
          <w:numId w:val="7"/>
        </w:numPr>
        <w:rPr>
          <w:rFonts w:asciiTheme="minorHAnsi" w:hAnsiTheme="minorHAnsi" w:cstheme="minorHAnsi"/>
          <w:sz w:val="22"/>
          <w:szCs w:val="22"/>
        </w:rPr>
      </w:pPr>
      <w:r w:rsidRPr="008A5257">
        <w:rPr>
          <w:rFonts w:asciiTheme="minorHAnsi" w:hAnsiTheme="minorHAnsi" w:cstheme="minorHAnsi"/>
          <w:sz w:val="22"/>
          <w:szCs w:val="22"/>
        </w:rPr>
        <w:t>diagnostic des pannes courantes ;</w:t>
      </w:r>
    </w:p>
    <w:p w14:paraId="13F02C5A" w14:textId="77777777" w:rsidR="00241AE5" w:rsidRPr="008A5257" w:rsidRDefault="00241AE5" w:rsidP="00241AE5">
      <w:pPr>
        <w:pStyle w:val="Paragraphedeliste"/>
        <w:numPr>
          <w:ilvl w:val="0"/>
          <w:numId w:val="7"/>
        </w:numPr>
        <w:rPr>
          <w:rFonts w:asciiTheme="minorHAnsi" w:hAnsiTheme="minorHAnsi" w:cstheme="minorHAnsi"/>
          <w:sz w:val="22"/>
          <w:szCs w:val="22"/>
        </w:rPr>
      </w:pPr>
      <w:r w:rsidRPr="008A5257">
        <w:rPr>
          <w:rFonts w:asciiTheme="minorHAnsi" w:hAnsiTheme="minorHAnsi" w:cstheme="minorHAnsi"/>
          <w:sz w:val="22"/>
          <w:szCs w:val="22"/>
        </w:rPr>
        <w:t>procédures de sécurité lors des interventions.</w:t>
      </w:r>
    </w:p>
    <w:p w14:paraId="7FE24724" w14:textId="77777777" w:rsidR="00241AE5" w:rsidRPr="008A5257" w:rsidRDefault="00241AE5" w:rsidP="00241AE5">
      <w:pPr>
        <w:pStyle w:val="Paragraphedeliste"/>
        <w:rPr>
          <w:rFonts w:asciiTheme="minorHAnsi" w:hAnsiTheme="minorHAnsi" w:cstheme="minorHAnsi"/>
          <w:sz w:val="22"/>
          <w:szCs w:val="22"/>
        </w:rPr>
      </w:pPr>
    </w:p>
    <w:p w14:paraId="5F2708B2" w14:textId="77777777" w:rsidR="00FE2607" w:rsidRDefault="00FE2607" w:rsidP="00FE2607">
      <w:pPr>
        <w:jc w:val="both"/>
        <w:rPr>
          <w:rFonts w:asciiTheme="minorHAnsi" w:hAnsiTheme="minorHAnsi" w:cstheme="minorHAnsi"/>
          <w:sz w:val="22"/>
          <w:szCs w:val="22"/>
        </w:rPr>
      </w:pPr>
    </w:p>
    <w:p w14:paraId="77856D14" w14:textId="044340BE"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6.3.</w:t>
      </w:r>
      <w:r>
        <w:rPr>
          <w:rFonts w:asciiTheme="minorHAnsi" w:hAnsiTheme="minorHAnsi" w:cstheme="minorHAnsi"/>
          <w:b/>
          <w:i/>
          <w:sz w:val="22"/>
          <w:szCs w:val="22"/>
        </w:rPr>
        <w:t>4</w:t>
      </w:r>
      <w:r w:rsidRPr="00FE2607">
        <w:rPr>
          <w:rFonts w:asciiTheme="minorHAnsi" w:hAnsiTheme="minorHAnsi" w:cstheme="minorHAnsi"/>
          <w:b/>
          <w:i/>
          <w:sz w:val="22"/>
          <w:szCs w:val="22"/>
        </w:rPr>
        <w:t xml:space="preserve">. </w:t>
      </w:r>
      <w:r>
        <w:rPr>
          <w:rFonts w:asciiTheme="minorHAnsi" w:hAnsiTheme="minorHAnsi" w:cstheme="minorHAnsi"/>
          <w:b/>
          <w:i/>
          <w:sz w:val="22"/>
          <w:szCs w:val="22"/>
        </w:rPr>
        <w:t>Module « Train the Trainer »</w:t>
      </w:r>
    </w:p>
    <w:p w14:paraId="1D5404E7" w14:textId="77777777" w:rsidR="00FE2607" w:rsidRDefault="00FE2607" w:rsidP="00241AE5">
      <w:pPr>
        <w:jc w:val="both"/>
        <w:rPr>
          <w:rFonts w:asciiTheme="minorHAnsi" w:hAnsiTheme="minorHAnsi" w:cstheme="minorHAnsi"/>
          <w:sz w:val="22"/>
          <w:szCs w:val="22"/>
        </w:rPr>
      </w:pPr>
    </w:p>
    <w:p w14:paraId="23B50133" w14:textId="5CF4259E"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Le titulaire devra former un groupe restreint d’agents référents afin de leur permettre :</w:t>
      </w:r>
    </w:p>
    <w:p w14:paraId="71FBC33D" w14:textId="77777777" w:rsidR="00241AE5" w:rsidRPr="008A5257" w:rsidRDefault="00241AE5" w:rsidP="00241AE5">
      <w:pPr>
        <w:pStyle w:val="Paragraphedeliste"/>
        <w:numPr>
          <w:ilvl w:val="0"/>
          <w:numId w:val="8"/>
        </w:numPr>
        <w:jc w:val="both"/>
        <w:rPr>
          <w:rFonts w:asciiTheme="minorHAnsi" w:hAnsiTheme="minorHAnsi" w:cstheme="minorHAnsi"/>
          <w:sz w:val="22"/>
          <w:szCs w:val="22"/>
        </w:rPr>
      </w:pPr>
      <w:r w:rsidRPr="008A5257">
        <w:rPr>
          <w:rFonts w:asciiTheme="minorHAnsi" w:hAnsiTheme="minorHAnsi" w:cstheme="minorHAnsi"/>
          <w:sz w:val="22"/>
          <w:szCs w:val="22"/>
        </w:rPr>
        <w:t>de maîtriser les contenus pédagogiques ;</w:t>
      </w:r>
    </w:p>
    <w:p w14:paraId="627DE076" w14:textId="77777777" w:rsidR="00241AE5" w:rsidRPr="008A5257" w:rsidRDefault="00241AE5" w:rsidP="00241AE5">
      <w:pPr>
        <w:pStyle w:val="Paragraphedeliste"/>
        <w:numPr>
          <w:ilvl w:val="0"/>
          <w:numId w:val="8"/>
        </w:numPr>
        <w:jc w:val="both"/>
        <w:rPr>
          <w:rFonts w:asciiTheme="minorHAnsi" w:hAnsiTheme="minorHAnsi" w:cstheme="minorHAnsi"/>
          <w:sz w:val="22"/>
          <w:szCs w:val="22"/>
        </w:rPr>
      </w:pPr>
      <w:r w:rsidRPr="008A5257">
        <w:rPr>
          <w:rFonts w:asciiTheme="minorHAnsi" w:hAnsiTheme="minorHAnsi" w:cstheme="minorHAnsi"/>
          <w:sz w:val="22"/>
          <w:szCs w:val="22"/>
        </w:rPr>
        <w:t>de reproduire les formations en interne ;</w:t>
      </w:r>
    </w:p>
    <w:p w14:paraId="4055D582" w14:textId="244E0966" w:rsidR="00FE2607" w:rsidRPr="009A1D66" w:rsidRDefault="00241AE5" w:rsidP="009A1D66">
      <w:pPr>
        <w:pStyle w:val="Paragraphedeliste"/>
        <w:numPr>
          <w:ilvl w:val="0"/>
          <w:numId w:val="8"/>
        </w:numPr>
        <w:jc w:val="both"/>
        <w:rPr>
          <w:rFonts w:asciiTheme="minorHAnsi" w:hAnsiTheme="minorHAnsi" w:cstheme="minorHAnsi"/>
          <w:sz w:val="22"/>
          <w:szCs w:val="22"/>
        </w:rPr>
      </w:pPr>
      <w:r w:rsidRPr="008A5257">
        <w:rPr>
          <w:rFonts w:asciiTheme="minorHAnsi" w:hAnsiTheme="minorHAnsi" w:cstheme="minorHAnsi"/>
          <w:sz w:val="22"/>
          <w:szCs w:val="22"/>
        </w:rPr>
        <w:t>d’accompagner les nouveaux utilisateurs ;</w:t>
      </w:r>
      <w:r w:rsidRPr="009A1D66">
        <w:rPr>
          <w:rFonts w:asciiTheme="minorHAnsi" w:hAnsiTheme="minorHAnsi" w:cstheme="minorHAnsi"/>
          <w:sz w:val="22"/>
          <w:szCs w:val="22"/>
        </w:rPr>
        <w:t>d’assurer la pérennité des compétences au sein de l’administration.</w:t>
      </w:r>
    </w:p>
    <w:p w14:paraId="677280C6" w14:textId="77777777" w:rsidR="009A1D66" w:rsidRDefault="009A1D66" w:rsidP="00FE2607">
      <w:pPr>
        <w:jc w:val="both"/>
        <w:rPr>
          <w:rFonts w:asciiTheme="minorHAnsi" w:hAnsiTheme="minorHAnsi" w:cstheme="minorHAnsi"/>
          <w:b/>
          <w:i/>
          <w:sz w:val="22"/>
          <w:szCs w:val="22"/>
        </w:rPr>
      </w:pPr>
    </w:p>
    <w:p w14:paraId="37ECB47E" w14:textId="771122D7"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6.3.</w:t>
      </w:r>
      <w:r>
        <w:rPr>
          <w:rFonts w:asciiTheme="minorHAnsi" w:hAnsiTheme="minorHAnsi" w:cstheme="minorHAnsi"/>
          <w:b/>
          <w:i/>
          <w:sz w:val="22"/>
          <w:szCs w:val="22"/>
        </w:rPr>
        <w:t>5</w:t>
      </w:r>
      <w:r w:rsidRPr="00FE2607">
        <w:rPr>
          <w:rFonts w:asciiTheme="minorHAnsi" w:hAnsiTheme="minorHAnsi" w:cstheme="minorHAnsi"/>
          <w:b/>
          <w:i/>
          <w:sz w:val="22"/>
          <w:szCs w:val="22"/>
        </w:rPr>
        <w:t>.</w:t>
      </w:r>
      <w:r>
        <w:rPr>
          <w:rFonts w:asciiTheme="minorHAnsi" w:hAnsiTheme="minorHAnsi" w:cstheme="minorHAnsi"/>
          <w:b/>
          <w:i/>
          <w:sz w:val="22"/>
          <w:szCs w:val="22"/>
        </w:rPr>
        <w:t xml:space="preserve"> Modalités de</w:t>
      </w:r>
      <w:r w:rsidRPr="00FE2607">
        <w:rPr>
          <w:rFonts w:asciiTheme="minorHAnsi" w:hAnsiTheme="minorHAnsi" w:cstheme="minorHAnsi"/>
          <w:b/>
          <w:i/>
          <w:sz w:val="22"/>
          <w:szCs w:val="22"/>
        </w:rPr>
        <w:t xml:space="preserve"> </w:t>
      </w:r>
      <w:r>
        <w:rPr>
          <w:rFonts w:asciiTheme="minorHAnsi" w:hAnsiTheme="minorHAnsi" w:cstheme="minorHAnsi"/>
          <w:b/>
          <w:i/>
          <w:sz w:val="22"/>
          <w:szCs w:val="22"/>
        </w:rPr>
        <w:t xml:space="preserve">formation </w:t>
      </w:r>
    </w:p>
    <w:p w14:paraId="7F6422B0" w14:textId="11D123FD" w:rsidR="00241AE5" w:rsidRPr="008A5257" w:rsidRDefault="00241AE5" w:rsidP="00241AE5">
      <w:pPr>
        <w:jc w:val="both"/>
        <w:rPr>
          <w:rFonts w:asciiTheme="minorHAnsi" w:hAnsiTheme="minorHAnsi" w:cstheme="minorHAnsi"/>
          <w:sz w:val="22"/>
          <w:szCs w:val="22"/>
        </w:rPr>
      </w:pPr>
    </w:p>
    <w:p w14:paraId="3F93ACE1"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La formation devra :</w:t>
      </w:r>
    </w:p>
    <w:p w14:paraId="1F5BFFCB"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être </w:t>
      </w:r>
      <w:r w:rsidRPr="008A5257">
        <w:rPr>
          <w:rStyle w:val="lev"/>
          <w:rFonts w:asciiTheme="minorHAnsi" w:hAnsiTheme="minorHAnsi" w:cstheme="minorHAnsi"/>
          <w:b w:val="0"/>
          <w:bCs w:val="0"/>
          <w:sz w:val="22"/>
          <w:szCs w:val="22"/>
        </w:rPr>
        <w:t>dispensée sur site</w:t>
      </w:r>
      <w:r w:rsidRPr="008A5257">
        <w:rPr>
          <w:rFonts w:asciiTheme="minorHAnsi" w:hAnsiTheme="minorHAnsi" w:cstheme="minorHAnsi"/>
          <w:sz w:val="22"/>
          <w:szCs w:val="22"/>
        </w:rPr>
        <w:t>, après l’installation du scanner ;</w:t>
      </w:r>
    </w:p>
    <w:p w14:paraId="2770D03C"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combiner des </w:t>
      </w:r>
      <w:r w:rsidRPr="008A5257">
        <w:rPr>
          <w:rStyle w:val="lev"/>
          <w:rFonts w:asciiTheme="minorHAnsi" w:hAnsiTheme="minorHAnsi" w:cstheme="minorHAnsi"/>
          <w:b w:val="0"/>
          <w:bCs w:val="0"/>
          <w:sz w:val="22"/>
          <w:szCs w:val="22"/>
        </w:rPr>
        <w:t>apports théoriques et des exercices pratiques</w:t>
      </w:r>
      <w:r w:rsidRPr="008A5257">
        <w:rPr>
          <w:rFonts w:asciiTheme="minorHAnsi" w:hAnsiTheme="minorHAnsi" w:cstheme="minorHAnsi"/>
          <w:sz w:val="22"/>
          <w:szCs w:val="22"/>
        </w:rPr>
        <w:t xml:space="preserve"> ;</w:t>
      </w:r>
    </w:p>
    <w:p w14:paraId="2DF15E32"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s’appuyer sur des </w:t>
      </w:r>
      <w:r w:rsidRPr="008A5257">
        <w:rPr>
          <w:rStyle w:val="lev"/>
          <w:rFonts w:asciiTheme="minorHAnsi" w:hAnsiTheme="minorHAnsi" w:cstheme="minorHAnsi"/>
          <w:b w:val="0"/>
          <w:bCs w:val="0"/>
          <w:sz w:val="22"/>
          <w:szCs w:val="22"/>
        </w:rPr>
        <w:t>cas réels et scénarios d’exploitation</w:t>
      </w:r>
      <w:r w:rsidRPr="008A5257">
        <w:rPr>
          <w:rFonts w:asciiTheme="minorHAnsi" w:hAnsiTheme="minorHAnsi" w:cstheme="minorHAnsi"/>
          <w:sz w:val="22"/>
          <w:szCs w:val="22"/>
        </w:rPr>
        <w:t>.</w:t>
      </w:r>
    </w:p>
    <w:p w14:paraId="1FB77A2F"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La durée, le calendrier et le format des sessions devront être précisés dans l’offre.</w:t>
      </w:r>
    </w:p>
    <w:p w14:paraId="3DD94C7A" w14:textId="77777777" w:rsidR="00FE2607" w:rsidRDefault="00FE2607" w:rsidP="00FE2607">
      <w:pPr>
        <w:jc w:val="both"/>
        <w:rPr>
          <w:rFonts w:asciiTheme="minorHAnsi" w:hAnsiTheme="minorHAnsi" w:cstheme="minorHAnsi"/>
          <w:sz w:val="22"/>
          <w:szCs w:val="22"/>
        </w:rPr>
      </w:pPr>
    </w:p>
    <w:p w14:paraId="5457BD69" w14:textId="08E2D206"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6.3.</w:t>
      </w:r>
      <w:r>
        <w:rPr>
          <w:rFonts w:asciiTheme="minorHAnsi" w:hAnsiTheme="minorHAnsi" w:cstheme="minorHAnsi"/>
          <w:b/>
          <w:i/>
          <w:sz w:val="22"/>
          <w:szCs w:val="22"/>
        </w:rPr>
        <w:t>6</w:t>
      </w:r>
      <w:r w:rsidRPr="00FE2607">
        <w:rPr>
          <w:rFonts w:asciiTheme="minorHAnsi" w:hAnsiTheme="minorHAnsi" w:cstheme="minorHAnsi"/>
          <w:b/>
          <w:i/>
          <w:sz w:val="22"/>
          <w:szCs w:val="22"/>
        </w:rPr>
        <w:t xml:space="preserve">. </w:t>
      </w:r>
      <w:r>
        <w:rPr>
          <w:rFonts w:asciiTheme="minorHAnsi" w:hAnsiTheme="minorHAnsi" w:cstheme="minorHAnsi"/>
          <w:b/>
          <w:i/>
          <w:sz w:val="22"/>
          <w:szCs w:val="22"/>
        </w:rPr>
        <w:t>Supports pédagogiques</w:t>
      </w:r>
    </w:p>
    <w:p w14:paraId="0DD27F48" w14:textId="58A95CCF" w:rsidR="00241AE5" w:rsidRPr="008A5257" w:rsidRDefault="00241AE5" w:rsidP="00241AE5">
      <w:pPr>
        <w:jc w:val="both"/>
        <w:rPr>
          <w:rFonts w:asciiTheme="minorHAnsi" w:hAnsiTheme="minorHAnsi" w:cstheme="minorHAnsi"/>
          <w:sz w:val="22"/>
          <w:szCs w:val="22"/>
        </w:rPr>
      </w:pPr>
    </w:p>
    <w:p w14:paraId="5F69ACB2"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Le titulaire devra fournir :</w:t>
      </w:r>
    </w:p>
    <w:p w14:paraId="741303B3"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supports de formation clairs et structurés</w:t>
      </w:r>
      <w:r w:rsidRPr="008A5257">
        <w:rPr>
          <w:rFonts w:asciiTheme="minorHAnsi" w:hAnsiTheme="minorHAnsi" w:cstheme="minorHAnsi"/>
          <w:sz w:val="22"/>
          <w:szCs w:val="22"/>
        </w:rPr>
        <w:t xml:space="preserve"> ;</w:t>
      </w:r>
    </w:p>
    <w:p w14:paraId="1881DE78"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manuels et guides utilisateurs</w:t>
      </w:r>
      <w:r w:rsidRPr="008A5257">
        <w:rPr>
          <w:rFonts w:asciiTheme="minorHAnsi" w:hAnsiTheme="minorHAnsi" w:cstheme="minorHAnsi"/>
          <w:sz w:val="22"/>
          <w:szCs w:val="22"/>
        </w:rPr>
        <w:t xml:space="preserve"> ;</w:t>
      </w:r>
    </w:p>
    <w:p w14:paraId="49405F8F"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supports numériques</w:t>
      </w:r>
      <w:r w:rsidRPr="008A5257">
        <w:rPr>
          <w:rFonts w:asciiTheme="minorHAnsi" w:hAnsiTheme="minorHAnsi" w:cstheme="minorHAnsi"/>
          <w:sz w:val="22"/>
          <w:szCs w:val="22"/>
        </w:rPr>
        <w:t xml:space="preserve"> lorsque pertinent.</w:t>
      </w:r>
    </w:p>
    <w:p w14:paraId="459ED31B" w14:textId="77777777" w:rsidR="00241AE5" w:rsidRPr="008A5257" w:rsidRDefault="00241AE5" w:rsidP="00241AE5">
      <w:pPr>
        <w:jc w:val="both"/>
        <w:rPr>
          <w:rFonts w:asciiTheme="minorHAnsi" w:hAnsiTheme="minorHAnsi" w:cstheme="minorHAnsi"/>
          <w:sz w:val="22"/>
          <w:szCs w:val="22"/>
        </w:rPr>
      </w:pPr>
    </w:p>
    <w:p w14:paraId="79158AB2"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 xml:space="preserve">Les supports devront être fournis en </w:t>
      </w:r>
      <w:r w:rsidRPr="008A5257">
        <w:rPr>
          <w:rStyle w:val="lev"/>
          <w:rFonts w:asciiTheme="minorHAnsi" w:hAnsiTheme="minorHAnsi" w:cstheme="minorHAnsi"/>
          <w:b w:val="0"/>
          <w:bCs w:val="0"/>
          <w:sz w:val="22"/>
          <w:szCs w:val="22"/>
        </w:rPr>
        <w:t>français</w:t>
      </w:r>
      <w:r w:rsidRPr="008A5257">
        <w:rPr>
          <w:rFonts w:asciiTheme="minorHAnsi" w:hAnsiTheme="minorHAnsi" w:cstheme="minorHAnsi"/>
          <w:b/>
          <w:bCs/>
          <w:sz w:val="22"/>
          <w:szCs w:val="22"/>
        </w:rPr>
        <w:t>.</w:t>
      </w:r>
    </w:p>
    <w:p w14:paraId="73ED45D1" w14:textId="77777777" w:rsidR="00FE2607" w:rsidRDefault="00FE2607" w:rsidP="00FE2607">
      <w:pPr>
        <w:jc w:val="both"/>
        <w:rPr>
          <w:rFonts w:asciiTheme="minorHAnsi" w:hAnsiTheme="minorHAnsi" w:cstheme="minorHAnsi"/>
          <w:sz w:val="22"/>
          <w:szCs w:val="22"/>
        </w:rPr>
      </w:pPr>
    </w:p>
    <w:p w14:paraId="709C5890" w14:textId="64E89216"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t>6.3.</w:t>
      </w:r>
      <w:r>
        <w:rPr>
          <w:rFonts w:asciiTheme="minorHAnsi" w:hAnsiTheme="minorHAnsi" w:cstheme="minorHAnsi"/>
          <w:b/>
          <w:i/>
          <w:sz w:val="22"/>
          <w:szCs w:val="22"/>
        </w:rPr>
        <w:t>7</w:t>
      </w:r>
      <w:r w:rsidRPr="00FE2607">
        <w:rPr>
          <w:rFonts w:asciiTheme="minorHAnsi" w:hAnsiTheme="minorHAnsi" w:cstheme="minorHAnsi"/>
          <w:b/>
          <w:i/>
          <w:sz w:val="22"/>
          <w:szCs w:val="22"/>
        </w:rPr>
        <w:t xml:space="preserve">. </w:t>
      </w:r>
      <w:r>
        <w:rPr>
          <w:rFonts w:asciiTheme="minorHAnsi" w:hAnsiTheme="minorHAnsi" w:cstheme="minorHAnsi"/>
          <w:b/>
          <w:i/>
          <w:sz w:val="22"/>
          <w:szCs w:val="22"/>
        </w:rPr>
        <w:t>Evaluation et validation</w:t>
      </w:r>
    </w:p>
    <w:p w14:paraId="688C8591" w14:textId="0F5A50E8" w:rsidR="00241AE5" w:rsidRPr="008A5257" w:rsidRDefault="00241AE5" w:rsidP="00241AE5">
      <w:pPr>
        <w:jc w:val="both"/>
        <w:rPr>
          <w:rFonts w:asciiTheme="minorHAnsi" w:hAnsiTheme="minorHAnsi" w:cstheme="minorHAnsi"/>
          <w:sz w:val="22"/>
          <w:szCs w:val="22"/>
        </w:rPr>
      </w:pPr>
    </w:p>
    <w:p w14:paraId="71ED0CA0"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Le titulaire devra prévoir :</w:t>
      </w:r>
    </w:p>
    <w:p w14:paraId="2E0A471E"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 xml:space="preserve">des </w:t>
      </w:r>
      <w:r w:rsidRPr="008A5257">
        <w:rPr>
          <w:rStyle w:val="lev"/>
          <w:rFonts w:asciiTheme="minorHAnsi" w:hAnsiTheme="minorHAnsi" w:cstheme="minorHAnsi"/>
          <w:b w:val="0"/>
          <w:bCs w:val="0"/>
          <w:sz w:val="22"/>
          <w:szCs w:val="22"/>
        </w:rPr>
        <w:t>exercices pratiques et mises en situation</w:t>
      </w:r>
      <w:r w:rsidRPr="008A5257">
        <w:rPr>
          <w:rFonts w:asciiTheme="minorHAnsi" w:hAnsiTheme="minorHAnsi" w:cstheme="minorHAnsi"/>
          <w:sz w:val="22"/>
          <w:szCs w:val="22"/>
        </w:rPr>
        <w:t xml:space="preserve"> ;</w:t>
      </w:r>
    </w:p>
    <w:p w14:paraId="5B572070" w14:textId="77777777" w:rsidR="00241AE5" w:rsidRPr="008A5257" w:rsidRDefault="00241AE5" w:rsidP="00241AE5">
      <w:pPr>
        <w:pStyle w:val="Paragraphedeliste"/>
        <w:numPr>
          <w:ilvl w:val="0"/>
          <w:numId w:val="10"/>
        </w:numPr>
        <w:rPr>
          <w:rFonts w:asciiTheme="minorHAnsi" w:hAnsiTheme="minorHAnsi" w:cstheme="minorHAnsi"/>
          <w:sz w:val="22"/>
          <w:szCs w:val="22"/>
        </w:rPr>
      </w:pPr>
      <w:r w:rsidRPr="008A5257">
        <w:rPr>
          <w:rFonts w:asciiTheme="minorHAnsi" w:hAnsiTheme="minorHAnsi" w:cstheme="minorHAnsi"/>
          <w:sz w:val="22"/>
          <w:szCs w:val="22"/>
        </w:rPr>
        <w:t xml:space="preserve">une </w:t>
      </w:r>
      <w:r w:rsidRPr="008A5257">
        <w:rPr>
          <w:rStyle w:val="lev"/>
          <w:rFonts w:asciiTheme="minorHAnsi" w:hAnsiTheme="minorHAnsi" w:cstheme="minorHAnsi"/>
          <w:b w:val="0"/>
          <w:bCs w:val="0"/>
          <w:sz w:val="22"/>
          <w:szCs w:val="22"/>
        </w:rPr>
        <w:t>évaluation des acquis</w:t>
      </w:r>
      <w:r w:rsidRPr="008A5257">
        <w:rPr>
          <w:rFonts w:asciiTheme="minorHAnsi" w:hAnsiTheme="minorHAnsi" w:cstheme="minorHAnsi"/>
          <w:b/>
          <w:bCs/>
          <w:sz w:val="22"/>
          <w:szCs w:val="22"/>
        </w:rPr>
        <w:t xml:space="preserve"> </w:t>
      </w:r>
      <w:r w:rsidRPr="008A5257">
        <w:rPr>
          <w:rFonts w:asciiTheme="minorHAnsi" w:hAnsiTheme="minorHAnsi" w:cstheme="minorHAnsi"/>
          <w:sz w:val="22"/>
          <w:szCs w:val="22"/>
        </w:rPr>
        <w:t>en fin de formation ;</w:t>
      </w:r>
    </w:p>
    <w:p w14:paraId="38846106" w14:textId="77777777" w:rsidR="00241AE5" w:rsidRPr="008A5257" w:rsidRDefault="00241AE5" w:rsidP="00241AE5">
      <w:pPr>
        <w:pStyle w:val="Paragraphedeliste"/>
        <w:numPr>
          <w:ilvl w:val="0"/>
          <w:numId w:val="10"/>
        </w:numPr>
        <w:jc w:val="both"/>
        <w:rPr>
          <w:rFonts w:asciiTheme="minorHAnsi" w:hAnsiTheme="minorHAnsi" w:cstheme="minorHAnsi"/>
          <w:sz w:val="22"/>
          <w:szCs w:val="22"/>
        </w:rPr>
      </w:pPr>
      <w:r w:rsidRPr="008A5257">
        <w:rPr>
          <w:rFonts w:asciiTheme="minorHAnsi" w:hAnsiTheme="minorHAnsi" w:cstheme="minorHAnsi"/>
          <w:sz w:val="22"/>
          <w:szCs w:val="22"/>
        </w:rPr>
        <w:t>la remise, le cas échéant, d’</w:t>
      </w:r>
      <w:r w:rsidRPr="008A5257">
        <w:rPr>
          <w:rStyle w:val="lev"/>
          <w:rFonts w:asciiTheme="minorHAnsi" w:hAnsiTheme="minorHAnsi" w:cstheme="minorHAnsi"/>
          <w:b w:val="0"/>
          <w:bCs w:val="0"/>
          <w:sz w:val="22"/>
          <w:szCs w:val="22"/>
        </w:rPr>
        <w:t>attestations de formation</w:t>
      </w:r>
      <w:r w:rsidRPr="008A5257">
        <w:rPr>
          <w:rFonts w:asciiTheme="minorHAnsi" w:hAnsiTheme="minorHAnsi" w:cstheme="minorHAnsi"/>
          <w:sz w:val="22"/>
          <w:szCs w:val="22"/>
        </w:rPr>
        <w:t xml:space="preserve"> aux participants.</w:t>
      </w:r>
    </w:p>
    <w:p w14:paraId="321AA63F" w14:textId="77777777" w:rsidR="00FE2607" w:rsidRDefault="00FE2607" w:rsidP="00FE2607">
      <w:pPr>
        <w:jc w:val="both"/>
        <w:rPr>
          <w:rFonts w:asciiTheme="minorHAnsi" w:hAnsiTheme="minorHAnsi" w:cstheme="minorHAnsi"/>
          <w:sz w:val="22"/>
          <w:szCs w:val="22"/>
        </w:rPr>
      </w:pPr>
    </w:p>
    <w:p w14:paraId="43688B3D" w14:textId="01EAF2F4" w:rsidR="00FE2607" w:rsidRPr="00FE2607" w:rsidRDefault="00FE2607" w:rsidP="00FE2607">
      <w:pPr>
        <w:jc w:val="both"/>
        <w:rPr>
          <w:rFonts w:asciiTheme="minorHAnsi" w:hAnsiTheme="minorHAnsi" w:cstheme="minorHAnsi"/>
          <w:i/>
          <w:sz w:val="22"/>
          <w:szCs w:val="22"/>
        </w:rPr>
      </w:pPr>
      <w:r w:rsidRPr="00FE2607">
        <w:rPr>
          <w:rFonts w:asciiTheme="minorHAnsi" w:hAnsiTheme="minorHAnsi" w:cstheme="minorHAnsi"/>
          <w:b/>
          <w:i/>
          <w:sz w:val="22"/>
          <w:szCs w:val="22"/>
        </w:rPr>
        <w:lastRenderedPageBreak/>
        <w:t>6.3.</w:t>
      </w:r>
      <w:r>
        <w:rPr>
          <w:rFonts w:asciiTheme="minorHAnsi" w:hAnsiTheme="minorHAnsi" w:cstheme="minorHAnsi"/>
          <w:b/>
          <w:i/>
          <w:sz w:val="22"/>
          <w:szCs w:val="22"/>
        </w:rPr>
        <w:t>8</w:t>
      </w:r>
      <w:r w:rsidRPr="00FE2607">
        <w:rPr>
          <w:rFonts w:asciiTheme="minorHAnsi" w:hAnsiTheme="minorHAnsi" w:cstheme="minorHAnsi"/>
          <w:b/>
          <w:i/>
          <w:sz w:val="22"/>
          <w:szCs w:val="22"/>
        </w:rPr>
        <w:t xml:space="preserve">. </w:t>
      </w:r>
      <w:r>
        <w:rPr>
          <w:rFonts w:asciiTheme="minorHAnsi" w:hAnsiTheme="minorHAnsi" w:cstheme="minorHAnsi"/>
          <w:b/>
          <w:i/>
          <w:sz w:val="22"/>
          <w:szCs w:val="22"/>
        </w:rPr>
        <w:t>Formation complémentaire et recyclage</w:t>
      </w:r>
    </w:p>
    <w:p w14:paraId="4129572B" w14:textId="274B8FE9" w:rsidR="00241AE5" w:rsidRPr="008A5257" w:rsidRDefault="00241AE5" w:rsidP="00241AE5">
      <w:pPr>
        <w:jc w:val="both"/>
        <w:rPr>
          <w:rFonts w:asciiTheme="minorHAnsi" w:hAnsiTheme="minorHAnsi" w:cstheme="minorHAnsi"/>
          <w:sz w:val="22"/>
          <w:szCs w:val="22"/>
        </w:rPr>
      </w:pPr>
    </w:p>
    <w:p w14:paraId="6A01EEC6" w14:textId="77777777" w:rsidR="00241AE5" w:rsidRPr="008A5257" w:rsidRDefault="00241AE5" w:rsidP="00241AE5">
      <w:pPr>
        <w:jc w:val="both"/>
        <w:rPr>
          <w:rFonts w:asciiTheme="minorHAnsi" w:hAnsiTheme="minorHAnsi" w:cstheme="minorHAnsi"/>
          <w:sz w:val="22"/>
          <w:szCs w:val="22"/>
        </w:rPr>
      </w:pPr>
      <w:r w:rsidRPr="008A5257">
        <w:rPr>
          <w:rFonts w:asciiTheme="minorHAnsi" w:hAnsiTheme="minorHAnsi" w:cstheme="minorHAnsi"/>
          <w:sz w:val="22"/>
          <w:szCs w:val="22"/>
        </w:rPr>
        <w:t>Le titulaire devra indiquer :</w:t>
      </w:r>
    </w:p>
    <w:p w14:paraId="6732202F" w14:textId="77777777" w:rsidR="00241AE5" w:rsidRPr="008A5257" w:rsidRDefault="00241AE5" w:rsidP="00241AE5">
      <w:pPr>
        <w:pStyle w:val="Paragraphedeliste"/>
        <w:numPr>
          <w:ilvl w:val="0"/>
          <w:numId w:val="11"/>
        </w:numPr>
        <w:jc w:val="both"/>
        <w:rPr>
          <w:rFonts w:asciiTheme="minorHAnsi" w:hAnsiTheme="minorHAnsi" w:cstheme="minorHAnsi"/>
          <w:sz w:val="22"/>
          <w:szCs w:val="22"/>
        </w:rPr>
      </w:pPr>
      <w:r w:rsidRPr="008A5257">
        <w:rPr>
          <w:rFonts w:asciiTheme="minorHAnsi" w:hAnsiTheme="minorHAnsi" w:cstheme="minorHAnsi"/>
          <w:sz w:val="22"/>
          <w:szCs w:val="22"/>
        </w:rPr>
        <w:t xml:space="preserve">les possibilités de </w:t>
      </w:r>
      <w:r w:rsidRPr="008A5257">
        <w:rPr>
          <w:rStyle w:val="lev"/>
          <w:rFonts w:asciiTheme="minorHAnsi" w:hAnsiTheme="minorHAnsi" w:cstheme="minorHAnsi"/>
          <w:b w:val="0"/>
          <w:bCs w:val="0"/>
          <w:sz w:val="22"/>
          <w:szCs w:val="22"/>
        </w:rPr>
        <w:t>formations complémentaires</w:t>
      </w:r>
      <w:r w:rsidRPr="008A5257">
        <w:rPr>
          <w:rFonts w:asciiTheme="minorHAnsi" w:hAnsiTheme="minorHAnsi" w:cstheme="minorHAnsi"/>
          <w:sz w:val="22"/>
          <w:szCs w:val="22"/>
        </w:rPr>
        <w:t xml:space="preserve"> ;</w:t>
      </w:r>
    </w:p>
    <w:p w14:paraId="33BDD051" w14:textId="60CB5430" w:rsidR="00E63486" w:rsidRPr="009A1D66" w:rsidRDefault="00241AE5" w:rsidP="009A1D66">
      <w:pPr>
        <w:pStyle w:val="Paragraphedeliste"/>
        <w:numPr>
          <w:ilvl w:val="0"/>
          <w:numId w:val="11"/>
        </w:numPr>
        <w:jc w:val="both"/>
        <w:rPr>
          <w:rFonts w:asciiTheme="minorHAnsi" w:hAnsiTheme="minorHAnsi" w:cstheme="minorHAnsi"/>
          <w:sz w:val="22"/>
          <w:szCs w:val="22"/>
        </w:rPr>
      </w:pPr>
      <w:r w:rsidRPr="008A5257">
        <w:rPr>
          <w:rFonts w:asciiTheme="minorHAnsi" w:hAnsiTheme="minorHAnsi" w:cstheme="minorHAnsi"/>
          <w:sz w:val="22"/>
          <w:szCs w:val="22"/>
        </w:rPr>
        <w:t xml:space="preserve">les modalités de </w:t>
      </w:r>
      <w:r w:rsidRPr="008A5257">
        <w:rPr>
          <w:rStyle w:val="lev"/>
          <w:rFonts w:asciiTheme="minorHAnsi" w:hAnsiTheme="minorHAnsi" w:cstheme="minorHAnsi"/>
          <w:b w:val="0"/>
          <w:bCs w:val="0"/>
          <w:sz w:val="22"/>
          <w:szCs w:val="22"/>
        </w:rPr>
        <w:t>recyclage ou de formation continue</w:t>
      </w:r>
      <w:r w:rsidRPr="008A5257">
        <w:rPr>
          <w:rFonts w:asciiTheme="minorHAnsi" w:hAnsiTheme="minorHAnsi" w:cstheme="minorHAnsi"/>
          <w:sz w:val="22"/>
          <w:szCs w:val="22"/>
        </w:rPr>
        <w:t xml:space="preserve"> ;</w:t>
      </w:r>
      <w:r w:rsidRPr="009A1D66">
        <w:rPr>
          <w:rFonts w:asciiTheme="minorHAnsi" w:hAnsiTheme="minorHAnsi" w:cstheme="minorHAnsi"/>
          <w:sz w:val="22"/>
          <w:szCs w:val="22"/>
        </w:rPr>
        <w:t xml:space="preserve">les conditions de formation de </w:t>
      </w:r>
      <w:r w:rsidRPr="009A1D66">
        <w:rPr>
          <w:rStyle w:val="lev"/>
          <w:rFonts w:asciiTheme="minorHAnsi" w:hAnsiTheme="minorHAnsi" w:cstheme="minorHAnsi"/>
          <w:b w:val="0"/>
          <w:bCs w:val="0"/>
          <w:sz w:val="22"/>
          <w:szCs w:val="22"/>
        </w:rPr>
        <w:t>nouveaux agents</w:t>
      </w:r>
      <w:r w:rsidRPr="009A1D66">
        <w:rPr>
          <w:rFonts w:asciiTheme="minorHAnsi" w:hAnsiTheme="minorHAnsi" w:cstheme="minorHAnsi"/>
          <w:sz w:val="22"/>
          <w:szCs w:val="22"/>
        </w:rPr>
        <w:t xml:space="preserve"> en cas de rotation du personnel.</w:t>
      </w:r>
    </w:p>
    <w:p w14:paraId="5FB73ECC" w14:textId="77777777" w:rsidR="009A1D66" w:rsidRDefault="009A1D66" w:rsidP="00E63486">
      <w:pPr>
        <w:pStyle w:val="Titre1"/>
        <w:numPr>
          <w:ilvl w:val="0"/>
          <w:numId w:val="0"/>
        </w:numPr>
        <w:rPr>
          <w:rFonts w:asciiTheme="minorHAnsi" w:hAnsiTheme="minorHAnsi" w:cstheme="minorHAnsi"/>
          <w:b/>
          <w:sz w:val="24"/>
          <w:szCs w:val="24"/>
        </w:rPr>
      </w:pPr>
    </w:p>
    <w:p w14:paraId="13ED7105" w14:textId="7620B471" w:rsidR="00E63486" w:rsidRPr="009D1029" w:rsidRDefault="00FE2607" w:rsidP="00E63486">
      <w:pPr>
        <w:pStyle w:val="Titre1"/>
        <w:numPr>
          <w:ilvl w:val="0"/>
          <w:numId w:val="0"/>
        </w:numPr>
        <w:rPr>
          <w:rFonts w:asciiTheme="minorHAnsi" w:hAnsiTheme="minorHAnsi" w:cstheme="minorHAnsi"/>
          <w:b/>
          <w:color w:val="1B1E24"/>
          <w:sz w:val="24"/>
          <w:szCs w:val="24"/>
        </w:rPr>
      </w:pPr>
      <w:bookmarkStart w:id="33" w:name="_Toc232083849"/>
      <w:r>
        <w:rPr>
          <w:rFonts w:asciiTheme="minorHAnsi" w:hAnsiTheme="minorHAnsi" w:cstheme="minorHAnsi"/>
          <w:b/>
          <w:sz w:val="24"/>
          <w:szCs w:val="24"/>
        </w:rPr>
        <w:t>Article 7</w:t>
      </w:r>
      <w:r w:rsidR="00E63486" w:rsidRPr="009D1029">
        <w:rPr>
          <w:rFonts w:asciiTheme="minorHAnsi" w:hAnsiTheme="minorHAnsi" w:cstheme="minorHAnsi"/>
          <w:b/>
          <w:sz w:val="24"/>
          <w:szCs w:val="24"/>
        </w:rPr>
        <w:t xml:space="preserve"> – </w:t>
      </w:r>
      <w:r w:rsidR="00DF3B4C">
        <w:rPr>
          <w:rFonts w:asciiTheme="minorHAnsi" w:hAnsiTheme="minorHAnsi" w:cstheme="minorHAnsi"/>
          <w:b/>
          <w:sz w:val="24"/>
          <w:szCs w:val="24"/>
        </w:rPr>
        <w:t>Calendrier</w:t>
      </w:r>
      <w:r w:rsidR="00E63486">
        <w:rPr>
          <w:rFonts w:asciiTheme="minorHAnsi" w:hAnsiTheme="minorHAnsi" w:cstheme="minorHAnsi"/>
          <w:b/>
          <w:sz w:val="24"/>
          <w:szCs w:val="24"/>
        </w:rPr>
        <w:t xml:space="preserve"> d’exécution</w:t>
      </w:r>
      <w:bookmarkEnd w:id="33"/>
    </w:p>
    <w:p w14:paraId="17158C22" w14:textId="77777777" w:rsidR="00E63486" w:rsidRDefault="00E63486" w:rsidP="00E63486">
      <w:pPr>
        <w:rPr>
          <w:rFonts w:asciiTheme="minorHAnsi" w:hAnsiTheme="minorHAnsi" w:cstheme="minorHAnsi"/>
          <w:color w:val="1B1E24"/>
          <w:sz w:val="22"/>
          <w:szCs w:val="22"/>
        </w:rPr>
      </w:pPr>
    </w:p>
    <w:p w14:paraId="7614D763" w14:textId="77777777" w:rsidR="00DF3B4C" w:rsidRPr="008A5257" w:rsidRDefault="00DF3B4C" w:rsidP="00DF3B4C">
      <w:pPr>
        <w:jc w:val="both"/>
        <w:rPr>
          <w:rFonts w:asciiTheme="minorHAnsi" w:hAnsiTheme="minorHAnsi" w:cstheme="minorHAnsi"/>
          <w:sz w:val="22"/>
          <w:szCs w:val="22"/>
        </w:rPr>
      </w:pPr>
      <w:r w:rsidRPr="008A5257">
        <w:rPr>
          <w:rFonts w:asciiTheme="minorHAnsi" w:hAnsiTheme="minorHAnsi" w:cstheme="minorHAnsi"/>
          <w:sz w:val="22"/>
          <w:szCs w:val="22"/>
        </w:rPr>
        <w:t>Le présent chapitre définit le cadre temporel de référence pour la réalisation du projet, depuis la notification du marché jusqu’à la mise en service du scanner.</w:t>
      </w:r>
    </w:p>
    <w:p w14:paraId="1897E748" w14:textId="77777777" w:rsidR="00DF3B4C" w:rsidRPr="008A5257" w:rsidRDefault="00DF3B4C" w:rsidP="00DF3B4C">
      <w:pPr>
        <w:jc w:val="both"/>
        <w:rPr>
          <w:rFonts w:asciiTheme="minorHAnsi" w:hAnsiTheme="minorHAnsi" w:cstheme="minorHAnsi"/>
          <w:sz w:val="22"/>
          <w:szCs w:val="22"/>
        </w:rPr>
      </w:pPr>
    </w:p>
    <w:p w14:paraId="16906171" w14:textId="77777777" w:rsidR="00DF3B4C" w:rsidRPr="008A5257" w:rsidRDefault="00DF3B4C" w:rsidP="00DF3B4C">
      <w:pPr>
        <w:jc w:val="both"/>
        <w:rPr>
          <w:rFonts w:asciiTheme="minorHAnsi" w:hAnsiTheme="minorHAnsi" w:cstheme="minorHAnsi"/>
          <w:sz w:val="22"/>
          <w:szCs w:val="22"/>
        </w:rPr>
      </w:pPr>
      <w:r w:rsidRPr="008A5257">
        <w:rPr>
          <w:rFonts w:asciiTheme="minorHAnsi" w:hAnsiTheme="minorHAnsi" w:cstheme="minorHAnsi"/>
          <w:sz w:val="22"/>
          <w:szCs w:val="22"/>
        </w:rPr>
        <w:t>Le titulaire s’engage à proposer un planning détaillé, réaliste et cohérent, compatible avec les jalons ci-dessous, et à mettre en œuvre tous les moyens nécessaires pour en assurer le respect.</w:t>
      </w:r>
    </w:p>
    <w:p w14:paraId="7E4CEC2A" w14:textId="77777777" w:rsidR="00DF3B4C" w:rsidRPr="008A5257" w:rsidRDefault="00DF3B4C" w:rsidP="00DF3B4C">
      <w:pPr>
        <w:rPr>
          <w:rFonts w:asciiTheme="minorHAnsi" w:hAnsiTheme="minorHAnsi" w:cstheme="minorHAnsi"/>
          <w:color w:val="1B1E24"/>
          <w:sz w:val="22"/>
          <w:szCs w:val="22"/>
        </w:rPr>
      </w:pPr>
    </w:p>
    <w:p w14:paraId="680D0FED" w14:textId="26659E00" w:rsidR="00DF3B4C" w:rsidRPr="009D1029" w:rsidRDefault="00FE2607" w:rsidP="00DF3B4C">
      <w:pPr>
        <w:pStyle w:val="Titre2"/>
        <w:numPr>
          <w:ilvl w:val="0"/>
          <w:numId w:val="0"/>
        </w:numPr>
        <w:ind w:left="576" w:hanging="576"/>
        <w:rPr>
          <w:rFonts w:asciiTheme="minorHAnsi" w:hAnsiTheme="minorHAnsi" w:cstheme="minorHAnsi"/>
          <w:b/>
          <w:sz w:val="22"/>
          <w:szCs w:val="22"/>
        </w:rPr>
      </w:pPr>
      <w:bookmarkStart w:id="34" w:name="_Toc232083850"/>
      <w:r>
        <w:rPr>
          <w:rFonts w:asciiTheme="minorHAnsi" w:hAnsiTheme="minorHAnsi" w:cstheme="minorHAnsi"/>
          <w:b/>
          <w:sz w:val="22"/>
          <w:szCs w:val="22"/>
        </w:rPr>
        <w:t>7</w:t>
      </w:r>
      <w:r w:rsidR="00DF3B4C">
        <w:rPr>
          <w:rFonts w:asciiTheme="minorHAnsi" w:hAnsiTheme="minorHAnsi" w:cstheme="minorHAnsi"/>
          <w:b/>
          <w:sz w:val="22"/>
          <w:szCs w:val="22"/>
        </w:rPr>
        <w:t>.1</w:t>
      </w:r>
      <w:r w:rsidR="00DF3B4C" w:rsidRPr="009D1029">
        <w:rPr>
          <w:rFonts w:asciiTheme="minorHAnsi" w:hAnsiTheme="minorHAnsi" w:cstheme="minorHAnsi"/>
          <w:b/>
          <w:sz w:val="22"/>
          <w:szCs w:val="22"/>
        </w:rPr>
        <w:t xml:space="preserve">     </w:t>
      </w:r>
      <w:r w:rsidR="00DF3B4C">
        <w:rPr>
          <w:rFonts w:asciiTheme="minorHAnsi" w:hAnsiTheme="minorHAnsi" w:cstheme="minorHAnsi"/>
          <w:b/>
          <w:sz w:val="22"/>
          <w:szCs w:val="22"/>
        </w:rPr>
        <w:t>Cadre de référence</w:t>
      </w:r>
      <w:bookmarkEnd w:id="34"/>
    </w:p>
    <w:p w14:paraId="31A5C34D" w14:textId="77777777" w:rsidR="00DF3B4C" w:rsidRPr="008A5257" w:rsidRDefault="00DF3B4C" w:rsidP="00DF3B4C">
      <w:pPr>
        <w:jc w:val="both"/>
        <w:rPr>
          <w:rFonts w:asciiTheme="minorHAnsi" w:hAnsiTheme="minorHAnsi" w:cstheme="minorHAnsi"/>
          <w:sz w:val="22"/>
          <w:szCs w:val="22"/>
        </w:rPr>
      </w:pPr>
    </w:p>
    <w:p w14:paraId="3F422588" w14:textId="77777777" w:rsidR="00DF3B4C" w:rsidRPr="008A5257" w:rsidRDefault="00DF3B4C" w:rsidP="00DF3B4C">
      <w:pPr>
        <w:jc w:val="both"/>
        <w:rPr>
          <w:rFonts w:asciiTheme="minorHAnsi" w:hAnsiTheme="minorHAnsi" w:cstheme="minorHAnsi"/>
          <w:sz w:val="22"/>
          <w:szCs w:val="22"/>
        </w:rPr>
      </w:pPr>
      <w:r w:rsidRPr="008A5257">
        <w:rPr>
          <w:rFonts w:asciiTheme="minorHAnsi" w:hAnsiTheme="minorHAnsi" w:cstheme="minorHAnsi"/>
          <w:sz w:val="22"/>
          <w:szCs w:val="22"/>
        </w:rPr>
        <w:t>À titre indicatif, la maîtrise d’ouvrage vise le calendrier suivant, à compter de la notification du marché (T0) :</w:t>
      </w:r>
    </w:p>
    <w:p w14:paraId="67A6B3F6" w14:textId="77777777" w:rsidR="00DF3B4C" w:rsidRPr="00CE1A6B" w:rsidRDefault="00DF3B4C" w:rsidP="00DF3B4C">
      <w:pPr>
        <w:pStyle w:val="Paragraphedeliste"/>
        <w:numPr>
          <w:ilvl w:val="0"/>
          <w:numId w:val="32"/>
        </w:numPr>
        <w:jc w:val="both"/>
        <w:rPr>
          <w:rFonts w:asciiTheme="minorHAnsi" w:hAnsiTheme="minorHAnsi" w:cstheme="minorHAnsi"/>
          <w:sz w:val="22"/>
          <w:szCs w:val="22"/>
        </w:rPr>
      </w:pPr>
      <w:r w:rsidRPr="008A5257">
        <w:rPr>
          <w:rFonts w:asciiTheme="minorHAnsi" w:hAnsiTheme="minorHAnsi" w:cstheme="minorHAnsi"/>
          <w:sz w:val="22"/>
          <w:szCs w:val="22"/>
        </w:rPr>
        <w:t>Essais en usine (FAT</w:t>
      </w:r>
      <w:r w:rsidRPr="00CE1A6B">
        <w:rPr>
          <w:rFonts w:asciiTheme="minorHAnsi" w:hAnsiTheme="minorHAnsi" w:cstheme="minorHAnsi"/>
          <w:sz w:val="22"/>
          <w:szCs w:val="22"/>
        </w:rPr>
        <w:t xml:space="preserve">) : </w:t>
      </w:r>
      <w:r w:rsidRPr="00CE3B9A">
        <w:rPr>
          <w:rFonts w:asciiTheme="minorHAnsi" w:hAnsiTheme="minorHAnsi" w:cstheme="minorHAnsi"/>
          <w:sz w:val="22"/>
          <w:szCs w:val="22"/>
        </w:rPr>
        <w:t>au plus tard T0 + 10 mois</w:t>
      </w:r>
    </w:p>
    <w:p w14:paraId="0152D13E" w14:textId="77777777" w:rsidR="00DF3B4C" w:rsidRPr="00CE1A6B" w:rsidRDefault="00DF3B4C" w:rsidP="00DF3B4C">
      <w:pPr>
        <w:pStyle w:val="Paragraphedeliste"/>
        <w:numPr>
          <w:ilvl w:val="0"/>
          <w:numId w:val="32"/>
        </w:numPr>
        <w:jc w:val="both"/>
        <w:rPr>
          <w:rFonts w:asciiTheme="minorHAnsi" w:hAnsiTheme="minorHAnsi" w:cstheme="minorHAnsi"/>
          <w:sz w:val="22"/>
          <w:szCs w:val="22"/>
        </w:rPr>
      </w:pPr>
      <w:r w:rsidRPr="00CE1A6B">
        <w:rPr>
          <w:rFonts w:asciiTheme="minorHAnsi" w:hAnsiTheme="minorHAnsi" w:cstheme="minorHAnsi"/>
          <w:sz w:val="22"/>
          <w:szCs w:val="22"/>
        </w:rPr>
        <w:t xml:space="preserve">Mise en service provisoire sur site : </w:t>
      </w:r>
      <w:r w:rsidRPr="00CE3B9A">
        <w:rPr>
          <w:rFonts w:asciiTheme="minorHAnsi" w:hAnsiTheme="minorHAnsi" w:cstheme="minorHAnsi"/>
          <w:sz w:val="22"/>
          <w:szCs w:val="22"/>
        </w:rPr>
        <w:t>au plus tard T0 + 15 mois</w:t>
      </w:r>
    </w:p>
    <w:p w14:paraId="6131E813" w14:textId="77777777" w:rsidR="00DF3B4C" w:rsidRPr="008A5257" w:rsidRDefault="00DF3B4C" w:rsidP="00DF3B4C">
      <w:pPr>
        <w:jc w:val="both"/>
        <w:rPr>
          <w:rFonts w:asciiTheme="minorHAnsi" w:hAnsiTheme="minorHAnsi" w:cstheme="minorHAnsi"/>
          <w:sz w:val="22"/>
          <w:szCs w:val="22"/>
        </w:rPr>
      </w:pPr>
    </w:p>
    <w:p w14:paraId="52A115B7" w14:textId="77777777" w:rsidR="00DF3B4C" w:rsidRPr="008A5257" w:rsidRDefault="00DF3B4C" w:rsidP="00DF3B4C">
      <w:pPr>
        <w:jc w:val="both"/>
        <w:rPr>
          <w:rFonts w:asciiTheme="minorHAnsi" w:hAnsiTheme="minorHAnsi" w:cstheme="minorHAnsi"/>
          <w:sz w:val="22"/>
          <w:szCs w:val="22"/>
        </w:rPr>
      </w:pPr>
      <w:r w:rsidRPr="008A5257">
        <w:rPr>
          <w:rFonts w:asciiTheme="minorHAnsi" w:hAnsiTheme="minorHAnsi" w:cstheme="minorHAnsi"/>
          <w:sz w:val="22"/>
          <w:szCs w:val="22"/>
        </w:rPr>
        <w:t>Ces échéances constituent le cadre de référence du projet.</w:t>
      </w:r>
      <w:r>
        <w:rPr>
          <w:rFonts w:asciiTheme="minorHAnsi" w:hAnsiTheme="minorHAnsi" w:cstheme="minorHAnsi"/>
          <w:sz w:val="22"/>
          <w:szCs w:val="22"/>
        </w:rPr>
        <w:t xml:space="preserve"> </w:t>
      </w:r>
      <w:r w:rsidRPr="008A5257">
        <w:rPr>
          <w:rFonts w:asciiTheme="minorHAnsi" w:hAnsiTheme="minorHAnsi" w:cstheme="minorHAnsi"/>
          <w:sz w:val="22"/>
          <w:szCs w:val="22"/>
        </w:rPr>
        <w:t>Le planning détaillé proposé par le titulaire devra s’inscrire dans ces bornes maximales.</w:t>
      </w:r>
    </w:p>
    <w:p w14:paraId="03D9F56E" w14:textId="563E93E7" w:rsidR="00DF3B4C" w:rsidRPr="008A5257" w:rsidRDefault="00DF3B4C" w:rsidP="00DF3B4C">
      <w:pPr>
        <w:rPr>
          <w:rFonts w:asciiTheme="minorHAnsi" w:hAnsiTheme="minorHAnsi" w:cstheme="minorHAnsi"/>
          <w:color w:val="1B1E24"/>
          <w:sz w:val="22"/>
          <w:szCs w:val="22"/>
        </w:rPr>
      </w:pPr>
    </w:p>
    <w:p w14:paraId="5BA92E56" w14:textId="7B8B9223" w:rsidR="00DF3B4C" w:rsidRPr="009D1029" w:rsidRDefault="00FE2607" w:rsidP="00DF3B4C">
      <w:pPr>
        <w:pStyle w:val="Titre2"/>
        <w:numPr>
          <w:ilvl w:val="0"/>
          <w:numId w:val="0"/>
        </w:numPr>
        <w:ind w:left="576" w:hanging="576"/>
        <w:rPr>
          <w:rFonts w:asciiTheme="minorHAnsi" w:hAnsiTheme="minorHAnsi" w:cstheme="minorHAnsi"/>
          <w:b/>
          <w:sz w:val="22"/>
          <w:szCs w:val="22"/>
        </w:rPr>
      </w:pPr>
      <w:bookmarkStart w:id="35" w:name="_Toc232083851"/>
      <w:r>
        <w:rPr>
          <w:rFonts w:asciiTheme="minorHAnsi" w:hAnsiTheme="minorHAnsi" w:cstheme="minorHAnsi"/>
          <w:b/>
          <w:sz w:val="22"/>
          <w:szCs w:val="22"/>
        </w:rPr>
        <w:t>7</w:t>
      </w:r>
      <w:r w:rsidR="00DF3B4C">
        <w:rPr>
          <w:rFonts w:asciiTheme="minorHAnsi" w:hAnsiTheme="minorHAnsi" w:cstheme="minorHAnsi"/>
          <w:b/>
          <w:sz w:val="22"/>
          <w:szCs w:val="22"/>
        </w:rPr>
        <w:t>.2</w:t>
      </w:r>
      <w:r w:rsidR="00DF3B4C" w:rsidRPr="009D1029">
        <w:rPr>
          <w:rFonts w:asciiTheme="minorHAnsi" w:hAnsiTheme="minorHAnsi" w:cstheme="minorHAnsi"/>
          <w:b/>
          <w:sz w:val="22"/>
          <w:szCs w:val="22"/>
        </w:rPr>
        <w:t xml:space="preserve">     </w:t>
      </w:r>
      <w:r w:rsidR="00DF3B4C">
        <w:rPr>
          <w:rFonts w:asciiTheme="minorHAnsi" w:hAnsiTheme="minorHAnsi" w:cstheme="minorHAnsi"/>
          <w:b/>
          <w:sz w:val="22"/>
          <w:szCs w:val="22"/>
        </w:rPr>
        <w:t>Planning détaillé du titulaire</w:t>
      </w:r>
      <w:bookmarkEnd w:id="35"/>
    </w:p>
    <w:p w14:paraId="27B06FA7" w14:textId="081434BC" w:rsidR="00DF3B4C" w:rsidRDefault="00DF3B4C" w:rsidP="00DF3B4C">
      <w:pPr>
        <w:jc w:val="both"/>
        <w:rPr>
          <w:rFonts w:asciiTheme="minorHAnsi" w:hAnsiTheme="minorHAnsi" w:cstheme="minorHAnsi"/>
          <w:strike/>
          <w:sz w:val="22"/>
          <w:szCs w:val="22"/>
        </w:rPr>
      </w:pPr>
    </w:p>
    <w:p w14:paraId="36B8244D" w14:textId="77777777" w:rsidR="00DF3B4C" w:rsidRPr="00CE3B9A" w:rsidRDefault="00DF3B4C" w:rsidP="00DF3B4C">
      <w:pPr>
        <w:jc w:val="both"/>
        <w:rPr>
          <w:rFonts w:asciiTheme="minorHAnsi" w:hAnsiTheme="minorHAnsi" w:cstheme="minorHAnsi"/>
          <w:sz w:val="22"/>
          <w:szCs w:val="22"/>
        </w:rPr>
      </w:pPr>
      <w:r w:rsidRPr="00CE3B9A">
        <w:rPr>
          <w:rFonts w:asciiTheme="minorHAnsi" w:hAnsiTheme="minorHAnsi" w:cstheme="minorHAnsi"/>
          <w:sz w:val="22"/>
          <w:szCs w:val="22"/>
        </w:rPr>
        <w:t>Le soumissionnaire devra fournir, dans son offre, un planning prévisionnel détaillant les principales phases du projet, incluant notamment :</w:t>
      </w:r>
    </w:p>
    <w:p w14:paraId="51556527" w14:textId="77777777" w:rsidR="00DF3B4C" w:rsidRPr="00CE3B9A" w:rsidRDefault="00DF3B4C" w:rsidP="00DF3B4C">
      <w:pPr>
        <w:jc w:val="both"/>
        <w:rPr>
          <w:rFonts w:asciiTheme="minorHAnsi" w:hAnsiTheme="minorHAnsi" w:cstheme="minorHAnsi"/>
          <w:sz w:val="22"/>
          <w:szCs w:val="22"/>
        </w:rPr>
      </w:pPr>
    </w:p>
    <w:p w14:paraId="54167870" w14:textId="77777777" w:rsidR="00DF3B4C" w:rsidRPr="00CE3B9A" w:rsidRDefault="00DF3B4C" w:rsidP="00DF3B4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t xml:space="preserve">les phases d’études et de conception ; </w:t>
      </w:r>
    </w:p>
    <w:p w14:paraId="7D173068" w14:textId="77777777" w:rsidR="00DF3B4C" w:rsidRPr="00CE3B9A" w:rsidRDefault="00DF3B4C" w:rsidP="00DF3B4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t xml:space="preserve">les jalons de remise des données techniques et plans ; </w:t>
      </w:r>
    </w:p>
    <w:p w14:paraId="7DA9102C" w14:textId="77777777" w:rsidR="00DF3B4C" w:rsidRPr="00CE3B9A" w:rsidRDefault="00DF3B4C" w:rsidP="00DF3B4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t xml:space="preserve">les interfaces avec les travaux de génie civil ; </w:t>
      </w:r>
    </w:p>
    <w:p w14:paraId="59DE54B4" w14:textId="77777777" w:rsidR="00DF3B4C" w:rsidRPr="00CE3B9A" w:rsidRDefault="00DF3B4C" w:rsidP="00DF3B4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t xml:space="preserve">la fabrication, les essais en usine (FAT) et l’expédition ; </w:t>
      </w:r>
    </w:p>
    <w:p w14:paraId="41646CCF" w14:textId="77777777" w:rsidR="00DF3B4C" w:rsidRPr="00CE3B9A" w:rsidRDefault="00DF3B4C" w:rsidP="00DF3B4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t xml:space="preserve">l’installation sur site, les essais SAT et la mise en service. </w:t>
      </w:r>
    </w:p>
    <w:p w14:paraId="44AF1EDC" w14:textId="77777777" w:rsidR="00DF3B4C" w:rsidRPr="00CE3B9A" w:rsidRDefault="00DF3B4C" w:rsidP="00DF3B4C">
      <w:pPr>
        <w:jc w:val="both"/>
        <w:rPr>
          <w:rFonts w:asciiTheme="minorHAnsi" w:hAnsiTheme="minorHAnsi" w:cstheme="minorHAnsi"/>
          <w:sz w:val="22"/>
          <w:szCs w:val="22"/>
        </w:rPr>
      </w:pPr>
    </w:p>
    <w:p w14:paraId="0D3FB9B6" w14:textId="77777777" w:rsidR="00DF3B4C" w:rsidRPr="00CE3B9A" w:rsidRDefault="00DF3B4C" w:rsidP="00DF3B4C">
      <w:pPr>
        <w:jc w:val="both"/>
        <w:rPr>
          <w:rFonts w:asciiTheme="minorHAnsi" w:hAnsiTheme="minorHAnsi" w:cstheme="minorHAnsi"/>
          <w:sz w:val="22"/>
          <w:szCs w:val="22"/>
        </w:rPr>
      </w:pPr>
      <w:r w:rsidRPr="00CE3B9A">
        <w:rPr>
          <w:rFonts w:asciiTheme="minorHAnsi" w:hAnsiTheme="minorHAnsi" w:cstheme="minorHAnsi"/>
          <w:sz w:val="22"/>
          <w:szCs w:val="22"/>
        </w:rPr>
        <w:t>Ce planning sera pris en compte dans l’analyse des offres. Il constituera une base contractuelle engageante pour le titulaire, notamment en ce qui concerne les délais globaux et les jalons principaux.</w:t>
      </w:r>
    </w:p>
    <w:p w14:paraId="60C44226" w14:textId="77777777" w:rsidR="00DF3B4C" w:rsidRPr="00CE3B9A" w:rsidRDefault="00DF3B4C" w:rsidP="00DF3B4C">
      <w:pPr>
        <w:jc w:val="both"/>
        <w:rPr>
          <w:rFonts w:asciiTheme="minorHAnsi" w:hAnsiTheme="minorHAnsi" w:cstheme="minorHAnsi"/>
          <w:sz w:val="22"/>
          <w:szCs w:val="22"/>
        </w:rPr>
      </w:pPr>
    </w:p>
    <w:p w14:paraId="642A8D22" w14:textId="77777777" w:rsidR="00DF3B4C" w:rsidRPr="00BB2770" w:rsidRDefault="00DF3B4C" w:rsidP="00DF3B4C">
      <w:pPr>
        <w:jc w:val="both"/>
        <w:rPr>
          <w:rFonts w:asciiTheme="minorHAnsi" w:hAnsiTheme="minorHAnsi" w:cstheme="minorHAnsi"/>
          <w:sz w:val="22"/>
          <w:szCs w:val="22"/>
        </w:rPr>
      </w:pPr>
      <w:r w:rsidRPr="00CE3B9A">
        <w:rPr>
          <w:rFonts w:asciiTheme="minorHAnsi" w:hAnsiTheme="minorHAnsi" w:cstheme="minorHAnsi"/>
          <w:sz w:val="22"/>
          <w:szCs w:val="22"/>
        </w:rPr>
        <w:t>Il pourra être ajusté après attribution, en coordination avec la maîtrise d’ouvrage, le BE / la maîtrise d’œuvre et les contraintes opérationnelles du site, sans remise en cause des délais contractuels proposés par le titulaire, sauf accord exprès des parties.</w:t>
      </w:r>
    </w:p>
    <w:p w14:paraId="413929F4" w14:textId="77777777" w:rsidR="00DF3B4C" w:rsidRPr="008A5257" w:rsidRDefault="00DF3B4C" w:rsidP="00DF3B4C">
      <w:pPr>
        <w:rPr>
          <w:rFonts w:asciiTheme="minorHAnsi" w:hAnsiTheme="minorHAnsi" w:cstheme="minorHAnsi"/>
          <w:color w:val="1B1E24"/>
          <w:sz w:val="22"/>
          <w:szCs w:val="22"/>
        </w:rPr>
      </w:pPr>
    </w:p>
    <w:p w14:paraId="490B3E8C" w14:textId="2044959E" w:rsidR="00DF3B4C" w:rsidRPr="009D1029" w:rsidRDefault="00FE2607" w:rsidP="00DF3B4C">
      <w:pPr>
        <w:pStyle w:val="Titre2"/>
        <w:numPr>
          <w:ilvl w:val="0"/>
          <w:numId w:val="0"/>
        </w:numPr>
        <w:ind w:left="576" w:hanging="576"/>
        <w:rPr>
          <w:rFonts w:asciiTheme="minorHAnsi" w:hAnsiTheme="minorHAnsi" w:cstheme="minorHAnsi"/>
          <w:b/>
          <w:sz w:val="22"/>
          <w:szCs w:val="22"/>
        </w:rPr>
      </w:pPr>
      <w:bookmarkStart w:id="36" w:name="_Toc232083852"/>
      <w:r>
        <w:rPr>
          <w:rFonts w:asciiTheme="minorHAnsi" w:hAnsiTheme="minorHAnsi" w:cstheme="minorHAnsi"/>
          <w:b/>
          <w:sz w:val="22"/>
          <w:szCs w:val="22"/>
        </w:rPr>
        <w:t>7</w:t>
      </w:r>
      <w:r w:rsidR="00DF3B4C">
        <w:rPr>
          <w:rFonts w:asciiTheme="minorHAnsi" w:hAnsiTheme="minorHAnsi" w:cstheme="minorHAnsi"/>
          <w:b/>
          <w:sz w:val="22"/>
          <w:szCs w:val="22"/>
        </w:rPr>
        <w:t>.3</w:t>
      </w:r>
      <w:r w:rsidR="00DF3B4C" w:rsidRPr="009D1029">
        <w:rPr>
          <w:rFonts w:asciiTheme="minorHAnsi" w:hAnsiTheme="minorHAnsi" w:cstheme="minorHAnsi"/>
          <w:b/>
          <w:sz w:val="22"/>
          <w:szCs w:val="22"/>
        </w:rPr>
        <w:t xml:space="preserve">     </w:t>
      </w:r>
      <w:r w:rsidR="00DF3B4C">
        <w:rPr>
          <w:rFonts w:asciiTheme="minorHAnsi" w:hAnsiTheme="minorHAnsi" w:cstheme="minorHAnsi"/>
          <w:b/>
          <w:sz w:val="22"/>
          <w:szCs w:val="22"/>
        </w:rPr>
        <w:t>Suivi et mise à jour</w:t>
      </w:r>
      <w:bookmarkEnd w:id="36"/>
    </w:p>
    <w:p w14:paraId="18C4EE4F" w14:textId="52A29C84" w:rsidR="00DF3B4C" w:rsidRPr="008A5257" w:rsidRDefault="00DF3B4C" w:rsidP="00DF3B4C">
      <w:pPr>
        <w:jc w:val="both"/>
        <w:rPr>
          <w:rFonts w:asciiTheme="minorHAnsi" w:hAnsiTheme="minorHAnsi" w:cstheme="minorHAnsi"/>
          <w:sz w:val="22"/>
          <w:szCs w:val="22"/>
        </w:rPr>
      </w:pPr>
    </w:p>
    <w:p w14:paraId="7F6434CD" w14:textId="7C72B9E7" w:rsidR="00DF3B4C" w:rsidRPr="008A5257" w:rsidRDefault="00DF3B4C" w:rsidP="00DF3B4C">
      <w:pPr>
        <w:jc w:val="both"/>
        <w:rPr>
          <w:rFonts w:asciiTheme="minorHAnsi" w:hAnsiTheme="minorHAnsi" w:cstheme="minorHAnsi"/>
          <w:sz w:val="22"/>
          <w:szCs w:val="22"/>
        </w:rPr>
      </w:pPr>
      <w:r w:rsidRPr="008A5257">
        <w:rPr>
          <w:rFonts w:asciiTheme="minorHAnsi" w:hAnsiTheme="minorHAnsi" w:cstheme="minorHAnsi"/>
          <w:sz w:val="22"/>
          <w:szCs w:val="22"/>
        </w:rPr>
        <w:t>Le planning validé fera l’objet d’un suivi régulier.</w:t>
      </w:r>
      <w:r>
        <w:rPr>
          <w:rFonts w:asciiTheme="minorHAnsi" w:hAnsiTheme="minorHAnsi" w:cstheme="minorHAnsi"/>
          <w:sz w:val="22"/>
          <w:szCs w:val="22"/>
        </w:rPr>
        <w:t xml:space="preserve"> </w:t>
      </w:r>
      <w:r w:rsidRPr="008A5257">
        <w:rPr>
          <w:rFonts w:asciiTheme="minorHAnsi" w:hAnsiTheme="minorHAnsi" w:cstheme="minorHAnsi"/>
          <w:sz w:val="22"/>
          <w:szCs w:val="22"/>
        </w:rPr>
        <w:t>Toute dérive devra être signalée sans délai et faire l’objet de mesures correctives proposées par le titulaire.</w:t>
      </w:r>
    </w:p>
    <w:p w14:paraId="5F7375D1" w14:textId="77777777" w:rsidR="00432F5C" w:rsidRPr="008A5257" w:rsidRDefault="00432F5C" w:rsidP="00432F5C">
      <w:pPr>
        <w:rPr>
          <w:rFonts w:asciiTheme="minorHAnsi" w:hAnsiTheme="minorHAnsi" w:cstheme="minorHAnsi"/>
          <w:color w:val="1B1E24"/>
          <w:sz w:val="22"/>
          <w:szCs w:val="22"/>
        </w:rPr>
      </w:pPr>
    </w:p>
    <w:p w14:paraId="6B7BAE7C" w14:textId="22F5C5DE" w:rsidR="00432F5C" w:rsidRPr="009D1029" w:rsidRDefault="00FE2607" w:rsidP="00432F5C">
      <w:pPr>
        <w:pStyle w:val="Titre2"/>
        <w:numPr>
          <w:ilvl w:val="0"/>
          <w:numId w:val="0"/>
        </w:numPr>
        <w:ind w:left="576" w:hanging="576"/>
        <w:rPr>
          <w:rFonts w:asciiTheme="minorHAnsi" w:hAnsiTheme="minorHAnsi" w:cstheme="minorHAnsi"/>
          <w:b/>
          <w:sz w:val="22"/>
          <w:szCs w:val="22"/>
        </w:rPr>
      </w:pPr>
      <w:bookmarkStart w:id="37" w:name="_Toc232083853"/>
      <w:r>
        <w:rPr>
          <w:rFonts w:asciiTheme="minorHAnsi" w:hAnsiTheme="minorHAnsi" w:cstheme="minorHAnsi"/>
          <w:b/>
          <w:sz w:val="22"/>
          <w:szCs w:val="22"/>
        </w:rPr>
        <w:lastRenderedPageBreak/>
        <w:t>7</w:t>
      </w:r>
      <w:r w:rsidR="00432F5C">
        <w:rPr>
          <w:rFonts w:asciiTheme="minorHAnsi" w:hAnsiTheme="minorHAnsi" w:cstheme="minorHAnsi"/>
          <w:b/>
          <w:sz w:val="22"/>
          <w:szCs w:val="22"/>
        </w:rPr>
        <w:t>.4</w:t>
      </w:r>
      <w:r w:rsidR="00432F5C" w:rsidRPr="009D1029">
        <w:rPr>
          <w:rFonts w:asciiTheme="minorHAnsi" w:hAnsiTheme="minorHAnsi" w:cstheme="minorHAnsi"/>
          <w:b/>
          <w:sz w:val="22"/>
          <w:szCs w:val="22"/>
        </w:rPr>
        <w:t xml:space="preserve">    </w:t>
      </w:r>
      <w:r w:rsidR="00432F5C">
        <w:rPr>
          <w:rFonts w:asciiTheme="minorHAnsi" w:hAnsiTheme="minorHAnsi" w:cstheme="minorHAnsi"/>
          <w:b/>
          <w:sz w:val="22"/>
          <w:szCs w:val="22"/>
        </w:rPr>
        <w:t>Retards et ajustement</w:t>
      </w:r>
      <w:bookmarkEnd w:id="37"/>
    </w:p>
    <w:p w14:paraId="0EEE6DC9" w14:textId="77777777" w:rsidR="00DF3B4C" w:rsidRPr="008A5257" w:rsidRDefault="00DF3B4C" w:rsidP="00DF3B4C">
      <w:pPr>
        <w:rPr>
          <w:rFonts w:asciiTheme="minorHAnsi" w:hAnsiTheme="minorHAnsi" w:cstheme="minorHAnsi"/>
          <w:sz w:val="22"/>
          <w:szCs w:val="22"/>
        </w:rPr>
      </w:pPr>
    </w:p>
    <w:p w14:paraId="424E15D7" w14:textId="6BF67F20" w:rsidR="00DF7F98" w:rsidRDefault="00DF3B4C" w:rsidP="00432F5C">
      <w:pPr>
        <w:jc w:val="both"/>
        <w:rPr>
          <w:rFonts w:asciiTheme="minorHAnsi" w:hAnsiTheme="minorHAnsi" w:cstheme="minorHAnsi"/>
          <w:sz w:val="22"/>
          <w:szCs w:val="22"/>
        </w:rPr>
      </w:pPr>
      <w:r w:rsidRPr="00BB2770">
        <w:rPr>
          <w:rFonts w:asciiTheme="minorHAnsi" w:hAnsiTheme="minorHAnsi" w:cstheme="minorHAnsi"/>
          <w:sz w:val="22"/>
          <w:szCs w:val="22"/>
        </w:rPr>
        <w:t>Les jalons pourront être ajustés en cas de contraintes indépendantes de la volonté des parties (autorités, génie civil, force majeure), sous réserve de validation écrite de la maîtrise d’ouvrage</w:t>
      </w:r>
    </w:p>
    <w:p w14:paraId="44B1ECD2" w14:textId="33E6A63A" w:rsidR="00DF7F98" w:rsidRDefault="00DF7F98" w:rsidP="005E13D4">
      <w:pPr>
        <w:rPr>
          <w:rFonts w:asciiTheme="minorHAnsi" w:hAnsiTheme="minorHAnsi" w:cstheme="minorHAnsi"/>
          <w:sz w:val="22"/>
          <w:szCs w:val="22"/>
        </w:rPr>
      </w:pPr>
    </w:p>
    <w:p w14:paraId="5C4460E4" w14:textId="1197BD60" w:rsidR="00432F5C" w:rsidRPr="009D1029" w:rsidRDefault="00FE2607" w:rsidP="00432F5C">
      <w:pPr>
        <w:pStyle w:val="Titre1"/>
        <w:numPr>
          <w:ilvl w:val="0"/>
          <w:numId w:val="0"/>
        </w:numPr>
        <w:rPr>
          <w:rFonts w:asciiTheme="minorHAnsi" w:hAnsiTheme="minorHAnsi" w:cstheme="minorHAnsi"/>
          <w:b/>
          <w:color w:val="1B1E24"/>
          <w:sz w:val="24"/>
          <w:szCs w:val="24"/>
        </w:rPr>
      </w:pPr>
      <w:bookmarkStart w:id="38" w:name="_Toc232083854"/>
      <w:r>
        <w:rPr>
          <w:rFonts w:asciiTheme="minorHAnsi" w:hAnsiTheme="minorHAnsi" w:cstheme="minorHAnsi"/>
          <w:b/>
          <w:sz w:val="24"/>
          <w:szCs w:val="24"/>
        </w:rPr>
        <w:t>Article 8</w:t>
      </w:r>
      <w:r w:rsidR="00432F5C">
        <w:rPr>
          <w:rFonts w:asciiTheme="minorHAnsi" w:hAnsiTheme="minorHAnsi" w:cstheme="minorHAnsi"/>
          <w:b/>
          <w:sz w:val="24"/>
          <w:szCs w:val="24"/>
        </w:rPr>
        <w:t xml:space="preserve"> – Installation, essais et réception (FAT/SAT)</w:t>
      </w:r>
      <w:bookmarkEnd w:id="38"/>
    </w:p>
    <w:p w14:paraId="464604D0" w14:textId="77777777" w:rsidR="00432F5C" w:rsidRDefault="00432F5C" w:rsidP="00432F5C">
      <w:pPr>
        <w:rPr>
          <w:rFonts w:asciiTheme="minorHAnsi" w:hAnsiTheme="minorHAnsi" w:cstheme="minorHAnsi"/>
          <w:color w:val="1B1E24"/>
          <w:sz w:val="22"/>
          <w:szCs w:val="22"/>
        </w:rPr>
      </w:pPr>
    </w:p>
    <w:p w14:paraId="0F229497"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 xml:space="preserve">La présente section définit les exigences applicables aux </w:t>
      </w:r>
      <w:r w:rsidRPr="008A5257">
        <w:rPr>
          <w:rStyle w:val="lev"/>
          <w:rFonts w:asciiTheme="minorHAnsi" w:hAnsiTheme="minorHAnsi" w:cstheme="minorHAnsi"/>
          <w:b w:val="0"/>
          <w:bCs w:val="0"/>
          <w:sz w:val="22"/>
          <w:szCs w:val="22"/>
        </w:rPr>
        <w:t>prestations d’installation, de mise en service, d’essais et de réception</w:t>
      </w:r>
      <w:r w:rsidRPr="008A5257">
        <w:rPr>
          <w:rFonts w:asciiTheme="minorHAnsi" w:hAnsiTheme="minorHAnsi" w:cstheme="minorHAnsi"/>
          <w:sz w:val="22"/>
          <w:szCs w:val="22"/>
        </w:rPr>
        <w:t xml:space="preserve"> du système de scanner à rayons X fourni dans le cadre du présent marché.</w:t>
      </w:r>
    </w:p>
    <w:p w14:paraId="3CAB0EE4" w14:textId="77777777" w:rsidR="00432F5C" w:rsidRPr="008A5257" w:rsidRDefault="00432F5C" w:rsidP="00432F5C">
      <w:pPr>
        <w:jc w:val="both"/>
        <w:rPr>
          <w:rFonts w:asciiTheme="minorHAnsi" w:hAnsiTheme="minorHAnsi" w:cstheme="minorHAnsi"/>
          <w:sz w:val="22"/>
          <w:szCs w:val="22"/>
        </w:rPr>
      </w:pPr>
    </w:p>
    <w:p w14:paraId="096716D9"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 xml:space="preserve">Le titulaire sera responsable de la </w:t>
      </w:r>
      <w:r w:rsidRPr="008A5257">
        <w:rPr>
          <w:rStyle w:val="lev"/>
          <w:rFonts w:asciiTheme="minorHAnsi" w:hAnsiTheme="minorHAnsi" w:cstheme="minorHAnsi"/>
          <w:b w:val="0"/>
          <w:bCs w:val="0"/>
          <w:sz w:val="22"/>
          <w:szCs w:val="22"/>
        </w:rPr>
        <w:t>livraison complète, de l’installation, des essais, de la mise en service et de la réception</w:t>
      </w:r>
      <w:r w:rsidRPr="008A5257">
        <w:rPr>
          <w:rFonts w:asciiTheme="minorHAnsi" w:hAnsiTheme="minorHAnsi" w:cstheme="minorHAnsi"/>
          <w:sz w:val="22"/>
          <w:szCs w:val="22"/>
        </w:rPr>
        <w:t xml:space="preserve"> du système, conformément aux règles de l’art, aux exigences de sécurité et aux spécifications du présent dossier.</w:t>
      </w:r>
    </w:p>
    <w:p w14:paraId="332369D7" w14:textId="77777777" w:rsidR="001A60F0" w:rsidRPr="008A5257" w:rsidRDefault="001A60F0" w:rsidP="001A60F0">
      <w:pPr>
        <w:rPr>
          <w:rFonts w:asciiTheme="minorHAnsi" w:hAnsiTheme="minorHAnsi" w:cstheme="minorHAnsi"/>
          <w:color w:val="1B1E24"/>
          <w:sz w:val="22"/>
          <w:szCs w:val="22"/>
        </w:rPr>
      </w:pPr>
    </w:p>
    <w:p w14:paraId="70A03A17" w14:textId="718131CC" w:rsidR="001A60F0" w:rsidRPr="009D1029" w:rsidRDefault="00FE2607" w:rsidP="001A60F0">
      <w:pPr>
        <w:pStyle w:val="Titre2"/>
        <w:numPr>
          <w:ilvl w:val="0"/>
          <w:numId w:val="0"/>
        </w:numPr>
        <w:ind w:left="576" w:hanging="576"/>
        <w:rPr>
          <w:rFonts w:asciiTheme="minorHAnsi" w:hAnsiTheme="minorHAnsi" w:cstheme="minorHAnsi"/>
          <w:b/>
          <w:sz w:val="22"/>
          <w:szCs w:val="22"/>
        </w:rPr>
      </w:pPr>
      <w:bookmarkStart w:id="39" w:name="_Toc232083855"/>
      <w:r>
        <w:rPr>
          <w:rFonts w:asciiTheme="minorHAnsi" w:hAnsiTheme="minorHAnsi" w:cstheme="minorHAnsi"/>
          <w:b/>
          <w:sz w:val="22"/>
          <w:szCs w:val="22"/>
        </w:rPr>
        <w:t>8</w:t>
      </w:r>
      <w:r w:rsidR="001A60F0">
        <w:rPr>
          <w:rFonts w:asciiTheme="minorHAnsi" w:hAnsiTheme="minorHAnsi" w:cstheme="minorHAnsi"/>
          <w:b/>
          <w:sz w:val="22"/>
          <w:szCs w:val="22"/>
        </w:rPr>
        <w:t>.1</w:t>
      </w:r>
      <w:r w:rsidR="001A60F0" w:rsidRPr="009D1029">
        <w:rPr>
          <w:rFonts w:asciiTheme="minorHAnsi" w:hAnsiTheme="minorHAnsi" w:cstheme="minorHAnsi"/>
          <w:b/>
          <w:sz w:val="22"/>
          <w:szCs w:val="22"/>
        </w:rPr>
        <w:t xml:space="preserve">    </w:t>
      </w:r>
      <w:r w:rsidR="001A60F0">
        <w:rPr>
          <w:rFonts w:asciiTheme="minorHAnsi" w:hAnsiTheme="minorHAnsi" w:cstheme="minorHAnsi"/>
          <w:b/>
          <w:sz w:val="22"/>
          <w:szCs w:val="22"/>
        </w:rPr>
        <w:t>Livraison et installation sur site</w:t>
      </w:r>
      <w:bookmarkEnd w:id="39"/>
    </w:p>
    <w:p w14:paraId="68C35E99" w14:textId="7C04C080" w:rsidR="00432F5C" w:rsidRPr="008A5257" w:rsidRDefault="00432F5C" w:rsidP="001A60F0">
      <w:pPr>
        <w:pStyle w:val="Titre3"/>
        <w:numPr>
          <w:ilvl w:val="0"/>
          <w:numId w:val="0"/>
        </w:numPr>
        <w:jc w:val="both"/>
        <w:rPr>
          <w:rFonts w:asciiTheme="minorHAnsi" w:hAnsiTheme="minorHAnsi" w:cstheme="minorHAnsi"/>
          <w:sz w:val="22"/>
          <w:szCs w:val="22"/>
        </w:rPr>
      </w:pPr>
    </w:p>
    <w:p w14:paraId="2A10F97C" w14:textId="77777777" w:rsidR="00432F5C" w:rsidRPr="00CE1A6B" w:rsidRDefault="00432F5C" w:rsidP="00432F5C">
      <w:pPr>
        <w:jc w:val="both"/>
        <w:rPr>
          <w:rFonts w:asciiTheme="minorHAnsi" w:hAnsiTheme="minorHAnsi" w:cstheme="minorHAnsi"/>
          <w:sz w:val="22"/>
          <w:szCs w:val="22"/>
        </w:rPr>
      </w:pPr>
      <w:r w:rsidRPr="00BB2770">
        <w:rPr>
          <w:rFonts w:asciiTheme="minorHAnsi" w:hAnsiTheme="minorHAnsi" w:cstheme="minorHAnsi"/>
          <w:sz w:val="22"/>
          <w:szCs w:val="22"/>
        </w:rPr>
        <w:t>Le ti</w:t>
      </w:r>
      <w:r w:rsidRPr="00CE1A6B">
        <w:rPr>
          <w:rFonts w:asciiTheme="minorHAnsi" w:hAnsiTheme="minorHAnsi" w:cstheme="minorHAnsi"/>
          <w:sz w:val="22"/>
          <w:szCs w:val="22"/>
        </w:rPr>
        <w:t>tulaire devra assurer l’ensemble des prestations suivantes :</w:t>
      </w:r>
    </w:p>
    <w:p w14:paraId="683FE515" w14:textId="77777777" w:rsidR="00432F5C" w:rsidRPr="00CE3B9A"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la livraison du scanner et de l’ensemble de ses composants sur le site du Port du Cap-Haïtien – zone technique du scanner, conformément à l’Incoterm DAP – Delivered At Place (Incoterms® 2020) ;</w:t>
      </w:r>
    </w:p>
    <w:p w14:paraId="76444B11" w14:textId="77777777" w:rsidR="00432F5C" w:rsidRPr="00CE3B9A"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le transport international, incluant l’assurance “tous risques” couvrant les équipements jusqu’au lieu de livraison DAP ;</w:t>
      </w:r>
    </w:p>
    <w:p w14:paraId="3500AF5B" w14:textId="77777777" w:rsidR="00432F5C" w:rsidRPr="00CE3B9A"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le dédouanement à l’exportation et l’ensemble des formalités afférentes ;</w:t>
      </w:r>
    </w:p>
    <w:p w14:paraId="76540A5A" w14:textId="77777777" w:rsidR="00432F5C" w:rsidRPr="00CE3B9A"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le déchargement, la manutention et le positionnement des équipements sur le site ;</w:t>
      </w:r>
    </w:p>
    <w:p w14:paraId="111E05CD" w14:textId="77777777" w:rsidR="00432F5C" w:rsidRPr="00CE3B9A"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l’installation mécanique, électrique et informatique du système ;</w:t>
      </w:r>
    </w:p>
    <w:p w14:paraId="47D13A8D" w14:textId="77777777" w:rsidR="00432F5C" w:rsidRPr="00CE3B9A"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l’intégration du scanner dans le bâtiment technique dédié, en coordination avec les ouvrages de génie civil réalisés dans le cadre d’un marché distinct.</w:t>
      </w:r>
    </w:p>
    <w:p w14:paraId="40C00C16" w14:textId="77777777" w:rsidR="00432F5C" w:rsidRPr="00CE1A6B" w:rsidRDefault="00432F5C" w:rsidP="00432F5C">
      <w:pPr>
        <w:jc w:val="both"/>
        <w:rPr>
          <w:rFonts w:asciiTheme="minorHAnsi" w:hAnsiTheme="minorHAnsi" w:cstheme="minorHAnsi"/>
          <w:sz w:val="22"/>
          <w:szCs w:val="22"/>
        </w:rPr>
      </w:pPr>
    </w:p>
    <w:p w14:paraId="229C922B" w14:textId="77777777" w:rsidR="00432F5C" w:rsidRPr="00CE3B9A" w:rsidRDefault="00432F5C" w:rsidP="00432F5C">
      <w:pPr>
        <w:jc w:val="both"/>
        <w:rPr>
          <w:rFonts w:asciiTheme="minorHAnsi" w:hAnsiTheme="minorHAnsi" w:cstheme="minorHAnsi"/>
          <w:sz w:val="22"/>
          <w:szCs w:val="22"/>
        </w:rPr>
      </w:pPr>
      <w:r w:rsidRPr="00CE3B9A">
        <w:rPr>
          <w:rFonts w:asciiTheme="minorHAnsi" w:hAnsiTheme="minorHAnsi" w:cstheme="minorHAnsi"/>
          <w:sz w:val="22"/>
          <w:szCs w:val="22"/>
        </w:rPr>
        <w:t>Conformément à l’Incoterm DAP, le dédouanement à l’importation, le paiement des droits, taxes et redevances ainsi que les autorisations administratives associées seront assurés par la maîtrise d’ouvrage.</w:t>
      </w:r>
    </w:p>
    <w:p w14:paraId="6BA03DDB" w14:textId="77777777" w:rsidR="00432F5C" w:rsidRPr="00CE3B9A" w:rsidRDefault="00432F5C" w:rsidP="00432F5C">
      <w:pPr>
        <w:jc w:val="both"/>
        <w:rPr>
          <w:rFonts w:asciiTheme="minorHAnsi" w:hAnsiTheme="minorHAnsi" w:cstheme="minorHAnsi"/>
          <w:sz w:val="22"/>
          <w:szCs w:val="22"/>
        </w:rPr>
      </w:pPr>
    </w:p>
    <w:p w14:paraId="7D71EA46" w14:textId="77777777" w:rsidR="00432F5C" w:rsidRPr="00CE3B9A" w:rsidRDefault="00432F5C" w:rsidP="00432F5C">
      <w:pPr>
        <w:jc w:val="both"/>
        <w:rPr>
          <w:rFonts w:asciiTheme="minorHAnsi" w:hAnsiTheme="minorHAnsi" w:cstheme="minorHAnsi"/>
          <w:sz w:val="22"/>
          <w:szCs w:val="22"/>
        </w:rPr>
      </w:pPr>
      <w:r w:rsidRPr="00CE3B9A">
        <w:rPr>
          <w:rFonts w:asciiTheme="minorHAnsi" w:hAnsiTheme="minorHAnsi" w:cstheme="minorHAnsi"/>
          <w:sz w:val="22"/>
          <w:szCs w:val="22"/>
        </w:rPr>
        <w:t>Le transfert des risques liés à la perte ou à l’endommagement des équipements interviendra au moment de leur mise à disposition sur le site de livraison DAP.</w:t>
      </w:r>
    </w:p>
    <w:p w14:paraId="026F1489" w14:textId="579FCB41" w:rsidR="001A60F0" w:rsidRPr="008A5257" w:rsidRDefault="001A60F0" w:rsidP="001A60F0">
      <w:pPr>
        <w:rPr>
          <w:rFonts w:asciiTheme="minorHAnsi" w:hAnsiTheme="minorHAnsi" w:cstheme="minorHAnsi"/>
          <w:color w:val="1B1E24"/>
          <w:sz w:val="22"/>
          <w:szCs w:val="22"/>
        </w:rPr>
      </w:pPr>
    </w:p>
    <w:p w14:paraId="7A737BDF" w14:textId="72946D42" w:rsidR="001A60F0" w:rsidRPr="009D1029" w:rsidRDefault="00FE2607" w:rsidP="001A60F0">
      <w:pPr>
        <w:pStyle w:val="Titre2"/>
        <w:numPr>
          <w:ilvl w:val="0"/>
          <w:numId w:val="0"/>
        </w:numPr>
        <w:ind w:left="576" w:hanging="576"/>
        <w:rPr>
          <w:rFonts w:asciiTheme="minorHAnsi" w:hAnsiTheme="minorHAnsi" w:cstheme="minorHAnsi"/>
          <w:b/>
          <w:sz w:val="22"/>
          <w:szCs w:val="22"/>
        </w:rPr>
      </w:pPr>
      <w:bookmarkStart w:id="40" w:name="_Toc232083856"/>
      <w:r>
        <w:rPr>
          <w:rFonts w:asciiTheme="minorHAnsi" w:hAnsiTheme="minorHAnsi" w:cstheme="minorHAnsi"/>
          <w:b/>
          <w:sz w:val="22"/>
          <w:szCs w:val="22"/>
        </w:rPr>
        <w:t>8</w:t>
      </w:r>
      <w:r w:rsidR="001A60F0">
        <w:rPr>
          <w:rFonts w:asciiTheme="minorHAnsi" w:hAnsiTheme="minorHAnsi" w:cstheme="minorHAnsi"/>
          <w:b/>
          <w:sz w:val="22"/>
          <w:szCs w:val="22"/>
        </w:rPr>
        <w:t>.2</w:t>
      </w:r>
      <w:r w:rsidR="001A60F0" w:rsidRPr="009D1029">
        <w:rPr>
          <w:rFonts w:asciiTheme="minorHAnsi" w:hAnsiTheme="minorHAnsi" w:cstheme="minorHAnsi"/>
          <w:b/>
          <w:sz w:val="22"/>
          <w:szCs w:val="22"/>
        </w:rPr>
        <w:t xml:space="preserve">    </w:t>
      </w:r>
      <w:r w:rsidR="001A60F0">
        <w:rPr>
          <w:rFonts w:asciiTheme="minorHAnsi" w:hAnsiTheme="minorHAnsi" w:cstheme="minorHAnsi"/>
          <w:b/>
          <w:sz w:val="22"/>
          <w:szCs w:val="22"/>
        </w:rPr>
        <w:t>Coordination et interfaces techniques</w:t>
      </w:r>
      <w:bookmarkEnd w:id="40"/>
    </w:p>
    <w:p w14:paraId="3C33ED95" w14:textId="6891C30E" w:rsidR="00432F5C" w:rsidRPr="008A5257" w:rsidRDefault="00432F5C" w:rsidP="00432F5C">
      <w:pPr>
        <w:rPr>
          <w:rFonts w:asciiTheme="minorHAnsi" w:hAnsiTheme="minorHAnsi" w:cstheme="minorHAnsi"/>
          <w:sz w:val="22"/>
          <w:szCs w:val="22"/>
        </w:rPr>
      </w:pPr>
    </w:p>
    <w:p w14:paraId="2F2E5475"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Le titulaire est pleinement responsable de la coordination technique nécessaire à l’intégration complète et conforme du scanner dans son environnement d’exploitation.</w:t>
      </w:r>
    </w:p>
    <w:p w14:paraId="3E837411" w14:textId="77777777" w:rsidR="00432F5C" w:rsidRPr="003A2AD6" w:rsidRDefault="00432F5C" w:rsidP="00432F5C">
      <w:pPr>
        <w:jc w:val="both"/>
        <w:rPr>
          <w:rFonts w:asciiTheme="minorHAnsi" w:hAnsiTheme="minorHAnsi" w:cstheme="minorHAnsi"/>
          <w:sz w:val="22"/>
          <w:szCs w:val="22"/>
          <w:highlight w:val="yellow"/>
        </w:rPr>
      </w:pPr>
    </w:p>
    <w:p w14:paraId="54087316" w14:textId="77777777" w:rsidR="00432F5C" w:rsidRPr="00CE3B9A" w:rsidRDefault="00432F5C" w:rsidP="00432F5C">
      <w:pPr>
        <w:jc w:val="both"/>
        <w:rPr>
          <w:rFonts w:asciiTheme="minorHAnsi" w:hAnsiTheme="minorHAnsi" w:cstheme="minorHAnsi"/>
          <w:sz w:val="22"/>
          <w:szCs w:val="22"/>
        </w:rPr>
      </w:pPr>
      <w:r w:rsidRPr="00CE3B9A">
        <w:rPr>
          <w:rFonts w:asciiTheme="minorHAnsi" w:hAnsiTheme="minorHAnsi" w:cstheme="minorHAnsi"/>
          <w:sz w:val="22"/>
          <w:szCs w:val="22"/>
        </w:rPr>
        <w:t>Les plans d’exécution détaillés et schémas d’implantation définitifs seront élaborés après attribution du marché, en coordination avec le BE / la maîtrise d’œuvre, sur la base des études de conception du bâtiment.</w:t>
      </w:r>
    </w:p>
    <w:p w14:paraId="263F2FA2" w14:textId="77777777" w:rsidR="00432F5C" w:rsidRPr="00CE3B9A" w:rsidRDefault="00432F5C" w:rsidP="00432F5C">
      <w:pPr>
        <w:jc w:val="both"/>
        <w:rPr>
          <w:rFonts w:asciiTheme="minorHAnsi" w:hAnsiTheme="minorHAnsi" w:cstheme="minorHAnsi"/>
          <w:sz w:val="22"/>
          <w:szCs w:val="22"/>
        </w:rPr>
      </w:pPr>
    </w:p>
    <w:p w14:paraId="6113290D" w14:textId="77777777" w:rsidR="00432F5C" w:rsidRPr="00CE3B9A" w:rsidRDefault="00432F5C" w:rsidP="00432F5C">
      <w:pPr>
        <w:jc w:val="both"/>
        <w:rPr>
          <w:rFonts w:asciiTheme="minorHAnsi" w:hAnsiTheme="minorHAnsi" w:cstheme="minorHAnsi"/>
          <w:sz w:val="22"/>
          <w:szCs w:val="22"/>
        </w:rPr>
      </w:pPr>
      <w:r w:rsidRPr="00CE3B9A">
        <w:rPr>
          <w:rFonts w:asciiTheme="minorHAnsi" w:hAnsiTheme="minorHAnsi" w:cstheme="minorHAnsi"/>
          <w:sz w:val="22"/>
          <w:szCs w:val="22"/>
        </w:rPr>
        <w:t>À ce titre, le titulaire devra :</w:t>
      </w:r>
    </w:p>
    <w:p w14:paraId="371AB156" w14:textId="77777777" w:rsidR="00432F5C" w:rsidRPr="00CE3B9A" w:rsidRDefault="00432F5C" w:rsidP="00432F5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t xml:space="preserve">participer à l’ensemble des réunions de coordination technique convoquées par la maîtrise d’ouvrage et/ou la maîtrise d’œuvre, et fournir en amont les éléments nécessaires à leur bonne tenue ; </w:t>
      </w:r>
    </w:p>
    <w:p w14:paraId="16121360" w14:textId="77777777" w:rsidR="00432F5C" w:rsidRPr="00CE3B9A" w:rsidRDefault="00432F5C" w:rsidP="00432F5C">
      <w:pPr>
        <w:pStyle w:val="Paragraphedeliste"/>
        <w:numPr>
          <w:ilvl w:val="0"/>
          <w:numId w:val="32"/>
        </w:numPr>
        <w:jc w:val="both"/>
        <w:rPr>
          <w:rFonts w:asciiTheme="minorHAnsi" w:hAnsiTheme="minorHAnsi" w:cstheme="minorHAnsi"/>
          <w:sz w:val="22"/>
          <w:szCs w:val="22"/>
        </w:rPr>
      </w:pPr>
      <w:r w:rsidRPr="00CE3B9A">
        <w:rPr>
          <w:rFonts w:asciiTheme="minorHAnsi" w:hAnsiTheme="minorHAnsi" w:cstheme="minorHAnsi"/>
          <w:sz w:val="22"/>
          <w:szCs w:val="22"/>
        </w:rPr>
        <w:lastRenderedPageBreak/>
        <w:t xml:space="preserve">signaler sans délai, par écrit, toute incompatibilité, contrainte technique ou risque identifié susceptible d’affecter l’installation, le planning ou les conditions d’exploitation du système, et proposer les mesures correctives ou d’atténuation associées. </w:t>
      </w:r>
    </w:p>
    <w:p w14:paraId="4E7E0944" w14:textId="77777777" w:rsidR="00432F5C" w:rsidRPr="008A5257" w:rsidRDefault="00432F5C" w:rsidP="00432F5C">
      <w:pPr>
        <w:jc w:val="both"/>
        <w:rPr>
          <w:rFonts w:asciiTheme="minorHAnsi" w:hAnsiTheme="minorHAnsi" w:cstheme="minorHAnsi"/>
          <w:sz w:val="22"/>
          <w:szCs w:val="22"/>
        </w:rPr>
      </w:pPr>
    </w:p>
    <w:p w14:paraId="1D7D7D50" w14:textId="77777777" w:rsidR="001A60F0" w:rsidRPr="008A5257" w:rsidRDefault="001A60F0" w:rsidP="001A60F0">
      <w:pPr>
        <w:rPr>
          <w:rFonts w:asciiTheme="minorHAnsi" w:hAnsiTheme="minorHAnsi" w:cstheme="minorHAnsi"/>
          <w:color w:val="1B1E24"/>
          <w:sz w:val="22"/>
          <w:szCs w:val="22"/>
        </w:rPr>
      </w:pPr>
    </w:p>
    <w:p w14:paraId="723D1663" w14:textId="2590BDD4" w:rsidR="001A60F0" w:rsidRPr="009D1029" w:rsidRDefault="00FE2607" w:rsidP="001A60F0">
      <w:pPr>
        <w:pStyle w:val="Titre2"/>
        <w:numPr>
          <w:ilvl w:val="0"/>
          <w:numId w:val="0"/>
        </w:numPr>
        <w:ind w:left="576" w:hanging="576"/>
        <w:rPr>
          <w:rFonts w:asciiTheme="minorHAnsi" w:hAnsiTheme="minorHAnsi" w:cstheme="minorHAnsi"/>
          <w:b/>
          <w:sz w:val="22"/>
          <w:szCs w:val="22"/>
        </w:rPr>
      </w:pPr>
      <w:bookmarkStart w:id="41" w:name="_Toc232083857"/>
      <w:r>
        <w:rPr>
          <w:rFonts w:asciiTheme="minorHAnsi" w:hAnsiTheme="minorHAnsi" w:cstheme="minorHAnsi"/>
          <w:b/>
          <w:sz w:val="22"/>
          <w:szCs w:val="22"/>
        </w:rPr>
        <w:t>8</w:t>
      </w:r>
      <w:r w:rsidR="001A60F0">
        <w:rPr>
          <w:rFonts w:asciiTheme="minorHAnsi" w:hAnsiTheme="minorHAnsi" w:cstheme="minorHAnsi"/>
          <w:b/>
          <w:sz w:val="22"/>
          <w:szCs w:val="22"/>
        </w:rPr>
        <w:t>.3</w:t>
      </w:r>
      <w:r w:rsidR="001A60F0" w:rsidRPr="009D1029">
        <w:rPr>
          <w:rFonts w:asciiTheme="minorHAnsi" w:hAnsiTheme="minorHAnsi" w:cstheme="minorHAnsi"/>
          <w:b/>
          <w:sz w:val="22"/>
          <w:szCs w:val="22"/>
        </w:rPr>
        <w:t xml:space="preserve">    </w:t>
      </w:r>
      <w:r w:rsidR="001A60F0">
        <w:rPr>
          <w:rFonts w:asciiTheme="minorHAnsi" w:hAnsiTheme="minorHAnsi" w:cstheme="minorHAnsi"/>
          <w:b/>
          <w:sz w:val="22"/>
          <w:szCs w:val="22"/>
        </w:rPr>
        <w:t>Hygiène, Sécurité, Environnement et Radioprotection (HSE)</w:t>
      </w:r>
      <w:bookmarkEnd w:id="41"/>
    </w:p>
    <w:p w14:paraId="2C90DA3D" w14:textId="77777777" w:rsidR="001A60F0" w:rsidRPr="008A5257" w:rsidRDefault="001A60F0" w:rsidP="001A60F0">
      <w:pPr>
        <w:rPr>
          <w:rFonts w:asciiTheme="minorHAnsi" w:hAnsiTheme="minorHAnsi" w:cstheme="minorHAnsi"/>
          <w:sz w:val="22"/>
          <w:szCs w:val="22"/>
        </w:rPr>
      </w:pPr>
    </w:p>
    <w:p w14:paraId="6131228F"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Le titulaire devra mettre en œuvre toutes les mesures nécessaires afin de garantir la sécurité des personnes, la protection de l’environnement et la conformité réglementaire pendant les phases de livraison, d’installation, de mise en service et de maintenance du système.</w:t>
      </w:r>
    </w:p>
    <w:p w14:paraId="3507C3F5" w14:textId="77777777" w:rsidR="00432F5C" w:rsidRPr="008A5257" w:rsidRDefault="00432F5C" w:rsidP="00432F5C">
      <w:pPr>
        <w:jc w:val="both"/>
        <w:rPr>
          <w:rFonts w:asciiTheme="minorHAnsi" w:hAnsiTheme="minorHAnsi" w:cstheme="minorHAnsi"/>
          <w:sz w:val="22"/>
          <w:szCs w:val="22"/>
        </w:rPr>
      </w:pPr>
    </w:p>
    <w:p w14:paraId="05F55916"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À ce titre, le titulaire devra obligatoirement :</w:t>
      </w:r>
    </w:p>
    <w:p w14:paraId="3067549E"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élaborer et transmettre, avant toute intervention sur site, un Plan de Prévention HSE couvrant l’ensemble des risques liés aux activités prévues ;</w:t>
      </w:r>
    </w:p>
    <w:p w14:paraId="07261103"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établir un Plan de Radioprotection spécifique à l’exploitation du scanner à rayons X, incluant l’analyse des risques, les zones réglementées, les dispositifs de contrôle et les procédures d’urgence ;</w:t>
      </w:r>
    </w:p>
    <w:p w14:paraId="5A674ADF"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désigner un responsable HSE chargé de la mise en œuvre et du suivi de ces plans ;</w:t>
      </w:r>
    </w:p>
    <w:p w14:paraId="47B04259"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former son personnel aux règles de sécurité, aux procédures d’urgence et à la radioprotection ;</w:t>
      </w:r>
    </w:p>
    <w:p w14:paraId="4FEE3B67"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mettre en place les équipements de protection individuelle (EPI) et les dispositifs de sécurité collective nécessaires ;</w:t>
      </w:r>
    </w:p>
    <w:p w14:paraId="0169CDEA"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assurer la gestion, le tri et l’élimination réglementaire des déchets générés par ses activités.</w:t>
      </w:r>
    </w:p>
    <w:p w14:paraId="530D4846"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plans et procédures devront être soumis à validation de la maîtrise d’ouvrage avant le démarrage des travaux.</w:t>
      </w:r>
    </w:p>
    <w:p w14:paraId="3F9A7D19" w14:textId="77777777" w:rsidR="00432F5C" w:rsidRPr="008A5257" w:rsidRDefault="00432F5C" w:rsidP="00432F5C">
      <w:pPr>
        <w:jc w:val="both"/>
        <w:rPr>
          <w:rFonts w:asciiTheme="minorHAnsi" w:hAnsiTheme="minorHAnsi" w:cstheme="minorHAnsi"/>
          <w:sz w:val="22"/>
          <w:szCs w:val="22"/>
        </w:rPr>
      </w:pPr>
    </w:p>
    <w:p w14:paraId="24BDFAF4" w14:textId="2CCC52FE" w:rsidR="00432F5C"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Tout manquement aux obligations HSE pourra entraîner la suspension immédiate des travaux aux frais du titulaire, sans préjudice des autres recours contractuels.</w:t>
      </w:r>
    </w:p>
    <w:p w14:paraId="3598AC79" w14:textId="77777777" w:rsidR="001A60F0" w:rsidRPr="008A5257" w:rsidRDefault="001A60F0" w:rsidP="00432F5C">
      <w:pPr>
        <w:jc w:val="both"/>
        <w:rPr>
          <w:rFonts w:asciiTheme="minorHAnsi" w:hAnsiTheme="minorHAnsi" w:cstheme="minorHAnsi"/>
          <w:sz w:val="22"/>
          <w:szCs w:val="22"/>
        </w:rPr>
      </w:pPr>
    </w:p>
    <w:p w14:paraId="5032944E" w14:textId="77777777" w:rsidR="001A60F0" w:rsidRPr="008A5257" w:rsidRDefault="001A60F0" w:rsidP="001A60F0">
      <w:pPr>
        <w:rPr>
          <w:rFonts w:asciiTheme="minorHAnsi" w:hAnsiTheme="minorHAnsi" w:cstheme="minorHAnsi"/>
          <w:color w:val="1B1E24"/>
          <w:sz w:val="22"/>
          <w:szCs w:val="22"/>
        </w:rPr>
      </w:pPr>
    </w:p>
    <w:p w14:paraId="3F705944" w14:textId="5D225086" w:rsidR="001A60F0" w:rsidRPr="009D1029" w:rsidRDefault="00FE2607" w:rsidP="001A60F0">
      <w:pPr>
        <w:pStyle w:val="Titre2"/>
        <w:numPr>
          <w:ilvl w:val="0"/>
          <w:numId w:val="0"/>
        </w:numPr>
        <w:ind w:left="576" w:hanging="576"/>
        <w:rPr>
          <w:rFonts w:asciiTheme="minorHAnsi" w:hAnsiTheme="minorHAnsi" w:cstheme="minorHAnsi"/>
          <w:b/>
          <w:sz w:val="22"/>
          <w:szCs w:val="22"/>
        </w:rPr>
      </w:pPr>
      <w:bookmarkStart w:id="42" w:name="_Toc232083858"/>
      <w:r>
        <w:rPr>
          <w:rFonts w:asciiTheme="minorHAnsi" w:hAnsiTheme="minorHAnsi" w:cstheme="minorHAnsi"/>
          <w:b/>
          <w:sz w:val="22"/>
          <w:szCs w:val="22"/>
        </w:rPr>
        <w:t>8</w:t>
      </w:r>
      <w:r w:rsidR="001A60F0">
        <w:rPr>
          <w:rFonts w:asciiTheme="minorHAnsi" w:hAnsiTheme="minorHAnsi" w:cstheme="minorHAnsi"/>
          <w:b/>
          <w:sz w:val="22"/>
          <w:szCs w:val="22"/>
        </w:rPr>
        <w:t>.4</w:t>
      </w:r>
      <w:r w:rsidR="001A60F0" w:rsidRPr="009D1029">
        <w:rPr>
          <w:rFonts w:asciiTheme="minorHAnsi" w:hAnsiTheme="minorHAnsi" w:cstheme="minorHAnsi"/>
          <w:b/>
          <w:sz w:val="22"/>
          <w:szCs w:val="22"/>
        </w:rPr>
        <w:t xml:space="preserve">    </w:t>
      </w:r>
      <w:r w:rsidR="001A60F0">
        <w:rPr>
          <w:rFonts w:asciiTheme="minorHAnsi" w:hAnsiTheme="minorHAnsi" w:cstheme="minorHAnsi"/>
          <w:b/>
          <w:sz w:val="22"/>
          <w:szCs w:val="22"/>
        </w:rPr>
        <w:t>Essais en usine, Factory Acceptance Test (FAT)</w:t>
      </w:r>
      <w:bookmarkEnd w:id="42"/>
    </w:p>
    <w:p w14:paraId="722E8259" w14:textId="77777777" w:rsidR="00432F5C" w:rsidRPr="008A5257" w:rsidRDefault="00432F5C" w:rsidP="00432F5C">
      <w:pPr>
        <w:jc w:val="both"/>
        <w:rPr>
          <w:rFonts w:asciiTheme="minorHAnsi" w:hAnsiTheme="minorHAnsi" w:cstheme="minorHAnsi"/>
          <w:sz w:val="22"/>
          <w:szCs w:val="22"/>
        </w:rPr>
      </w:pPr>
    </w:p>
    <w:p w14:paraId="7D4B9720"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Avant toute expédition, le titulaire devra procéder à des essais de réception en usine (Factory Acceptance Test – FAT) destinés à vérifier la conformité complète du système aux exigences contractuelles du présent marché.</w:t>
      </w:r>
    </w:p>
    <w:p w14:paraId="57F19E22" w14:textId="77777777" w:rsidR="00432F5C" w:rsidRPr="008A5257" w:rsidRDefault="00432F5C" w:rsidP="00432F5C">
      <w:pPr>
        <w:jc w:val="both"/>
        <w:rPr>
          <w:rFonts w:asciiTheme="minorHAnsi" w:hAnsiTheme="minorHAnsi" w:cstheme="minorHAnsi"/>
          <w:sz w:val="22"/>
          <w:szCs w:val="22"/>
        </w:rPr>
      </w:pPr>
    </w:p>
    <w:p w14:paraId="6B4C73C3"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Les essais FAT porteront notamment sur :</w:t>
      </w:r>
    </w:p>
    <w:p w14:paraId="6F01F1E1"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conformité du matériel fourni (configuration, composants, versions logicielles) ;</w:t>
      </w:r>
    </w:p>
    <w:p w14:paraId="38A93043"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 bon fonctionnement global du système ;</w:t>
      </w:r>
    </w:p>
    <w:p w14:paraId="4DAD46FE" w14:textId="77777777" w:rsidR="00432F5C" w:rsidRPr="0071743E" w:rsidRDefault="00432F5C" w:rsidP="00432F5C">
      <w:pPr>
        <w:pStyle w:val="Paragraphedeliste"/>
        <w:numPr>
          <w:ilvl w:val="0"/>
          <w:numId w:val="5"/>
        </w:numPr>
        <w:jc w:val="both"/>
        <w:rPr>
          <w:rFonts w:asciiTheme="minorHAnsi" w:hAnsiTheme="minorHAnsi" w:cstheme="minorHAnsi"/>
          <w:sz w:val="22"/>
          <w:szCs w:val="22"/>
        </w:rPr>
      </w:pPr>
      <w:r w:rsidRPr="00CE3B9A">
        <w:rPr>
          <w:rFonts w:asciiTheme="minorHAnsi" w:hAnsiTheme="minorHAnsi" w:cstheme="minorHAnsi"/>
          <w:sz w:val="22"/>
          <w:szCs w:val="22"/>
        </w:rPr>
        <w:t>les performances d’imagerie, conformément aux critères définis dans le présent dossier ;</w:t>
      </w:r>
    </w:p>
    <w:p w14:paraId="0B895126" w14:textId="77777777" w:rsidR="00432F5C" w:rsidRPr="0071743E" w:rsidRDefault="00432F5C" w:rsidP="00432F5C">
      <w:pPr>
        <w:pStyle w:val="Paragraphedeliste"/>
        <w:numPr>
          <w:ilvl w:val="0"/>
          <w:numId w:val="5"/>
        </w:numPr>
        <w:jc w:val="both"/>
        <w:rPr>
          <w:rFonts w:asciiTheme="minorHAnsi" w:hAnsiTheme="minorHAnsi" w:cstheme="minorHAnsi"/>
          <w:sz w:val="22"/>
          <w:szCs w:val="22"/>
        </w:rPr>
      </w:pPr>
      <w:r w:rsidRPr="0071743E">
        <w:rPr>
          <w:rFonts w:asciiTheme="minorHAnsi" w:hAnsiTheme="minorHAnsi" w:cstheme="minorHAnsi"/>
          <w:sz w:val="22"/>
          <w:szCs w:val="22"/>
        </w:rPr>
        <w:t>les dispositifs de sécurité et de radioprotection ;</w:t>
      </w:r>
    </w:p>
    <w:p w14:paraId="5D192B77" w14:textId="53FE6E3B" w:rsidR="00432F5C" w:rsidRDefault="00432F5C" w:rsidP="00CE3B9A">
      <w:pPr>
        <w:pStyle w:val="Paragraphedeliste"/>
        <w:numPr>
          <w:ilvl w:val="0"/>
          <w:numId w:val="5"/>
        </w:numPr>
        <w:jc w:val="both"/>
      </w:pPr>
      <w:r w:rsidRPr="00840CAD">
        <w:rPr>
          <w:rFonts w:asciiTheme="minorHAnsi" w:hAnsiTheme="minorHAnsi" w:cstheme="minorHAnsi"/>
          <w:sz w:val="22"/>
          <w:szCs w:val="22"/>
        </w:rPr>
        <w:t>la complétude et la conformité de la documentation technique.</w:t>
      </w:r>
    </w:p>
    <w:p w14:paraId="29A54AA0" w14:textId="77777777" w:rsidR="00432F5C" w:rsidRPr="008A5257" w:rsidRDefault="00432F5C" w:rsidP="00432F5C">
      <w:pPr>
        <w:jc w:val="both"/>
        <w:rPr>
          <w:rFonts w:asciiTheme="minorHAnsi" w:hAnsiTheme="minorHAnsi" w:cstheme="minorHAnsi"/>
          <w:sz w:val="22"/>
          <w:szCs w:val="22"/>
        </w:rPr>
      </w:pPr>
    </w:p>
    <w:p w14:paraId="452CA029" w14:textId="77777777" w:rsidR="00432F5C" w:rsidRPr="008A5257" w:rsidRDefault="00432F5C" w:rsidP="00432F5C">
      <w:pPr>
        <w:jc w:val="both"/>
        <w:rPr>
          <w:rFonts w:asciiTheme="minorHAnsi" w:hAnsiTheme="minorHAnsi" w:cstheme="minorHAnsi"/>
          <w:sz w:val="22"/>
          <w:szCs w:val="22"/>
        </w:rPr>
      </w:pPr>
      <w:r w:rsidRPr="00840CAD">
        <w:rPr>
          <w:rFonts w:asciiTheme="minorHAnsi" w:hAnsiTheme="minorHAnsi" w:cstheme="minorHAnsi"/>
          <w:sz w:val="22"/>
          <w:szCs w:val="22"/>
        </w:rPr>
        <w:t xml:space="preserve">Le titulaire devra soumettre à la maîtrise d’ouvrage, </w:t>
      </w:r>
      <w:r w:rsidRPr="00CE3B9A">
        <w:rPr>
          <w:rStyle w:val="lev"/>
          <w:rFonts w:asciiTheme="minorHAnsi" w:hAnsiTheme="minorHAnsi" w:cstheme="minorHAnsi"/>
          <w:b w:val="0"/>
          <w:bCs w:val="0"/>
          <w:sz w:val="22"/>
          <w:szCs w:val="22"/>
        </w:rPr>
        <w:t>au moins quarante-cinq (45) jours</w:t>
      </w:r>
      <w:r w:rsidRPr="00840CAD">
        <w:rPr>
          <w:rStyle w:val="lev"/>
          <w:rFonts w:asciiTheme="minorHAnsi" w:hAnsiTheme="minorHAnsi" w:cstheme="minorHAnsi"/>
          <w:b w:val="0"/>
          <w:bCs w:val="0"/>
          <w:sz w:val="22"/>
          <w:szCs w:val="22"/>
        </w:rPr>
        <w:t xml:space="preserve"> calendaires avant la date prévue des FAT</w:t>
      </w:r>
      <w:r w:rsidRPr="00840CAD">
        <w:rPr>
          <w:rFonts w:asciiTheme="minorHAnsi" w:hAnsiTheme="minorHAnsi" w:cstheme="minorHAnsi"/>
          <w:sz w:val="22"/>
          <w:szCs w:val="22"/>
        </w:rPr>
        <w:t xml:space="preserve">, un </w:t>
      </w:r>
      <w:r w:rsidRPr="00840CAD">
        <w:rPr>
          <w:rStyle w:val="lev"/>
          <w:rFonts w:asciiTheme="minorHAnsi" w:hAnsiTheme="minorHAnsi" w:cstheme="minorHAnsi"/>
          <w:b w:val="0"/>
          <w:bCs w:val="0"/>
          <w:sz w:val="22"/>
          <w:szCs w:val="22"/>
        </w:rPr>
        <w:t>protocole détaillé d’essais FAT</w:t>
      </w:r>
      <w:r w:rsidRPr="00840CAD">
        <w:rPr>
          <w:rFonts w:asciiTheme="minorHAnsi" w:hAnsiTheme="minorHAnsi" w:cstheme="minorHAnsi"/>
          <w:sz w:val="22"/>
          <w:szCs w:val="22"/>
        </w:rPr>
        <w:t xml:space="preserve"> pour approbation.</w:t>
      </w:r>
    </w:p>
    <w:p w14:paraId="5C091C09" w14:textId="77777777" w:rsidR="00432F5C" w:rsidRPr="0071743E"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br/>
      </w:r>
      <w:r w:rsidRPr="0071743E">
        <w:rPr>
          <w:rFonts w:asciiTheme="minorHAnsi" w:hAnsiTheme="minorHAnsi" w:cstheme="minorHAnsi"/>
          <w:sz w:val="22"/>
          <w:szCs w:val="22"/>
        </w:rPr>
        <w:t>Aucun essai FAT ne pourra être réalisé sans validation préalable de ce protocole.</w:t>
      </w:r>
    </w:p>
    <w:p w14:paraId="6485689F" w14:textId="77777777" w:rsidR="00432F5C" w:rsidRPr="0071743E" w:rsidRDefault="00432F5C" w:rsidP="00432F5C">
      <w:pPr>
        <w:jc w:val="both"/>
        <w:rPr>
          <w:rFonts w:asciiTheme="minorHAnsi" w:hAnsiTheme="minorHAnsi" w:cstheme="minorHAnsi"/>
          <w:sz w:val="22"/>
          <w:szCs w:val="22"/>
        </w:rPr>
      </w:pPr>
    </w:p>
    <w:p w14:paraId="6D0B966B" w14:textId="77777777" w:rsidR="00432F5C" w:rsidRPr="008A5257" w:rsidRDefault="00432F5C" w:rsidP="00432F5C">
      <w:pPr>
        <w:jc w:val="both"/>
        <w:rPr>
          <w:rFonts w:asciiTheme="minorHAnsi" w:hAnsiTheme="minorHAnsi" w:cstheme="minorHAnsi"/>
          <w:sz w:val="22"/>
          <w:szCs w:val="22"/>
        </w:rPr>
      </w:pPr>
      <w:r w:rsidRPr="00CE3B9A">
        <w:rPr>
          <w:rFonts w:asciiTheme="minorHAnsi" w:hAnsiTheme="minorHAnsi" w:cstheme="minorHAnsi"/>
          <w:sz w:val="22"/>
          <w:szCs w:val="22"/>
        </w:rPr>
        <w:lastRenderedPageBreak/>
        <w:t>Lorsque le système contractuel n’est pas encore intégralement assemblé ou disponible en usine, les performances globales du système (dont les performances d’imagerie) pourront être démontrées sur un système identique ou équivalent déjà en service ou en plateforme d’essais, sous réserve de justification technique et de validation préalable de la maîtrise d’ouvrage.</w:t>
      </w:r>
    </w:p>
    <w:p w14:paraId="70966DF8" w14:textId="77777777" w:rsidR="00432F5C" w:rsidRPr="008A5257" w:rsidRDefault="00432F5C" w:rsidP="00432F5C">
      <w:pPr>
        <w:jc w:val="both"/>
        <w:rPr>
          <w:rFonts w:asciiTheme="minorHAnsi" w:hAnsiTheme="minorHAnsi" w:cstheme="minorHAnsi"/>
          <w:sz w:val="22"/>
          <w:szCs w:val="22"/>
        </w:rPr>
      </w:pPr>
    </w:p>
    <w:p w14:paraId="5605C0E6" w14:textId="77777777" w:rsidR="00432F5C" w:rsidRPr="008A5257" w:rsidRDefault="00432F5C" w:rsidP="00432F5C">
      <w:pPr>
        <w:jc w:val="both"/>
        <w:rPr>
          <w:rFonts w:asciiTheme="minorHAnsi" w:hAnsiTheme="minorHAnsi" w:cstheme="minorHAnsi"/>
          <w:sz w:val="22"/>
          <w:szCs w:val="22"/>
        </w:rPr>
      </w:pPr>
      <w:r w:rsidRPr="00EA169C">
        <w:rPr>
          <w:rFonts w:asciiTheme="minorHAnsi" w:hAnsiTheme="minorHAnsi" w:cstheme="minorHAnsi"/>
          <w:sz w:val="22"/>
          <w:szCs w:val="22"/>
        </w:rPr>
        <w:t>La maîtrise d’ouvrage se réserve le droit d’assister aux FAT ou de s’y faire représenter.</w:t>
      </w:r>
    </w:p>
    <w:p w14:paraId="35C6107F" w14:textId="77777777" w:rsidR="00432F5C" w:rsidRPr="008A5257" w:rsidRDefault="00432F5C" w:rsidP="00432F5C">
      <w:pPr>
        <w:jc w:val="both"/>
        <w:rPr>
          <w:rFonts w:asciiTheme="minorHAnsi" w:hAnsiTheme="minorHAnsi" w:cstheme="minorHAnsi"/>
          <w:sz w:val="22"/>
          <w:szCs w:val="22"/>
        </w:rPr>
      </w:pPr>
    </w:p>
    <w:p w14:paraId="0A73A2EB"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À l’issue des essais, un procès-verbal de FAT sera établi.</w:t>
      </w:r>
    </w:p>
    <w:p w14:paraId="113DCF7D"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br/>
        <w:t>Toute non-conformité constatée devra être corrigée et validée avant toute autorisation d’expédition du matériel.</w:t>
      </w:r>
    </w:p>
    <w:p w14:paraId="5272F1DB" w14:textId="77777777" w:rsidR="00F37AB2" w:rsidRPr="008A5257" w:rsidRDefault="00F37AB2" w:rsidP="00F37AB2">
      <w:pPr>
        <w:rPr>
          <w:rFonts w:asciiTheme="minorHAnsi" w:hAnsiTheme="minorHAnsi" w:cstheme="minorHAnsi"/>
          <w:color w:val="1B1E24"/>
          <w:sz w:val="22"/>
          <w:szCs w:val="22"/>
        </w:rPr>
      </w:pPr>
    </w:p>
    <w:p w14:paraId="1EB53C25" w14:textId="65072BDF" w:rsidR="00F37AB2" w:rsidRPr="009D1029" w:rsidRDefault="00FE2607" w:rsidP="00F37AB2">
      <w:pPr>
        <w:pStyle w:val="Titre2"/>
        <w:numPr>
          <w:ilvl w:val="0"/>
          <w:numId w:val="0"/>
        </w:numPr>
        <w:ind w:left="576" w:hanging="576"/>
        <w:rPr>
          <w:rFonts w:asciiTheme="minorHAnsi" w:hAnsiTheme="minorHAnsi" w:cstheme="minorHAnsi"/>
          <w:b/>
          <w:sz w:val="22"/>
          <w:szCs w:val="22"/>
        </w:rPr>
      </w:pPr>
      <w:bookmarkStart w:id="43" w:name="_Toc232083859"/>
      <w:r>
        <w:rPr>
          <w:rFonts w:asciiTheme="minorHAnsi" w:hAnsiTheme="minorHAnsi" w:cstheme="minorHAnsi"/>
          <w:b/>
          <w:sz w:val="22"/>
          <w:szCs w:val="22"/>
        </w:rPr>
        <w:t>8</w:t>
      </w:r>
      <w:r w:rsidR="00F37AB2">
        <w:rPr>
          <w:rFonts w:asciiTheme="minorHAnsi" w:hAnsiTheme="minorHAnsi" w:cstheme="minorHAnsi"/>
          <w:b/>
          <w:sz w:val="22"/>
          <w:szCs w:val="22"/>
        </w:rPr>
        <w:t>.5</w:t>
      </w:r>
      <w:r w:rsidR="00F37AB2" w:rsidRPr="009D1029">
        <w:rPr>
          <w:rFonts w:asciiTheme="minorHAnsi" w:hAnsiTheme="minorHAnsi" w:cstheme="minorHAnsi"/>
          <w:b/>
          <w:sz w:val="22"/>
          <w:szCs w:val="22"/>
        </w:rPr>
        <w:t xml:space="preserve">    </w:t>
      </w:r>
      <w:r w:rsidR="00F37AB2">
        <w:rPr>
          <w:rFonts w:asciiTheme="minorHAnsi" w:hAnsiTheme="minorHAnsi" w:cstheme="minorHAnsi"/>
          <w:b/>
          <w:sz w:val="22"/>
          <w:szCs w:val="22"/>
        </w:rPr>
        <w:t>Mise en service et essais sur site, Site Acceptance Test (SAT)</w:t>
      </w:r>
      <w:bookmarkEnd w:id="43"/>
    </w:p>
    <w:p w14:paraId="29D12C43" w14:textId="77777777" w:rsidR="00F37AB2" w:rsidRPr="008A5257" w:rsidRDefault="00F37AB2" w:rsidP="00F37AB2">
      <w:pPr>
        <w:rPr>
          <w:rFonts w:asciiTheme="minorHAnsi" w:hAnsiTheme="minorHAnsi" w:cstheme="minorHAnsi"/>
          <w:sz w:val="22"/>
          <w:szCs w:val="22"/>
        </w:rPr>
      </w:pPr>
    </w:p>
    <w:p w14:paraId="1ACCC942"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Après l’installation complète du système sur le site du Port du Cap-Haïtien, le titulaire devra procéder aux essais de réception sur site (Site Acceptance Test – SAT) destinés à vérifier la conformité du système en conditions réelles d’exploitation.</w:t>
      </w:r>
    </w:p>
    <w:p w14:paraId="3D51AA9D" w14:textId="77777777" w:rsidR="00432F5C" w:rsidRPr="008A5257" w:rsidRDefault="00432F5C" w:rsidP="00432F5C">
      <w:pPr>
        <w:jc w:val="both"/>
        <w:rPr>
          <w:rFonts w:asciiTheme="minorHAnsi" w:hAnsiTheme="minorHAnsi" w:cstheme="minorHAnsi"/>
          <w:sz w:val="22"/>
          <w:szCs w:val="22"/>
        </w:rPr>
      </w:pPr>
    </w:p>
    <w:p w14:paraId="010B2760"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Les essais SAT porteront notamment sur :</w:t>
      </w:r>
    </w:p>
    <w:p w14:paraId="23F2354A"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conformité de l’installation et des interfaces techniques ;</w:t>
      </w:r>
    </w:p>
    <w:p w14:paraId="1DF32031"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 bon fonctionnement global du système ;</w:t>
      </w:r>
    </w:p>
    <w:p w14:paraId="1326C1A5"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performances du système, incluant notamment les performances d’imagerie, de cadence et de stabilité, conformément aux critères définis dans le présent dossier ;</w:t>
      </w:r>
    </w:p>
    <w:p w14:paraId="50DF9DDC"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les dispositifs de sécurité et de radioprotection ;</w:t>
      </w:r>
    </w:p>
    <w:p w14:paraId="2DB7EAFC" w14:textId="77777777" w:rsidR="00432F5C" w:rsidRPr="008A5257" w:rsidRDefault="00432F5C" w:rsidP="00432F5C">
      <w:pPr>
        <w:pStyle w:val="Paragraphedeliste"/>
        <w:numPr>
          <w:ilvl w:val="0"/>
          <w:numId w:val="5"/>
        </w:numPr>
        <w:jc w:val="both"/>
        <w:rPr>
          <w:rFonts w:asciiTheme="minorHAnsi" w:hAnsiTheme="minorHAnsi" w:cstheme="minorHAnsi"/>
          <w:sz w:val="22"/>
          <w:szCs w:val="22"/>
        </w:rPr>
      </w:pPr>
      <w:r w:rsidRPr="008A5257">
        <w:rPr>
          <w:rFonts w:asciiTheme="minorHAnsi" w:hAnsiTheme="minorHAnsi" w:cstheme="minorHAnsi"/>
          <w:sz w:val="22"/>
          <w:szCs w:val="22"/>
        </w:rPr>
        <w:t>la validation des procédures d’exploitation et de maintenance.</w:t>
      </w:r>
    </w:p>
    <w:p w14:paraId="03BE907B" w14:textId="77777777" w:rsidR="00432F5C" w:rsidRPr="008A5257" w:rsidRDefault="00432F5C" w:rsidP="00432F5C">
      <w:pPr>
        <w:jc w:val="both"/>
        <w:rPr>
          <w:rFonts w:asciiTheme="minorHAnsi" w:hAnsiTheme="minorHAnsi" w:cstheme="minorHAnsi"/>
          <w:sz w:val="22"/>
          <w:szCs w:val="22"/>
        </w:rPr>
      </w:pPr>
    </w:p>
    <w:p w14:paraId="40B9645F"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Le titulaire devra soumettre à la maîtrise d’ouvrage, au moins trente (30) jours calendaires avant la date prévue des SAT, un protocole détaillé d’essais SAT pour approbation.</w:t>
      </w:r>
    </w:p>
    <w:p w14:paraId="234C785D"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br/>
        <w:t>Aucun essai SAT ne pourra être réalisé sans validation préalable de ce protocole.</w:t>
      </w:r>
    </w:p>
    <w:p w14:paraId="47B2582F" w14:textId="77777777" w:rsidR="00432F5C" w:rsidRPr="008A5257" w:rsidRDefault="00432F5C" w:rsidP="00432F5C">
      <w:pPr>
        <w:jc w:val="both"/>
        <w:rPr>
          <w:rFonts w:asciiTheme="minorHAnsi" w:hAnsiTheme="minorHAnsi" w:cstheme="minorHAnsi"/>
          <w:sz w:val="22"/>
          <w:szCs w:val="22"/>
        </w:rPr>
      </w:pPr>
    </w:p>
    <w:p w14:paraId="1FEDD918"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Les essais seront réalisés en présence de la maîtrise d’ouvrage ou de son représentant.</w:t>
      </w:r>
    </w:p>
    <w:p w14:paraId="02AE3548" w14:textId="77777777" w:rsidR="00432F5C" w:rsidRPr="008A5257" w:rsidRDefault="00432F5C" w:rsidP="00432F5C">
      <w:pPr>
        <w:jc w:val="both"/>
        <w:rPr>
          <w:rFonts w:asciiTheme="minorHAnsi" w:hAnsiTheme="minorHAnsi" w:cstheme="minorHAnsi"/>
          <w:sz w:val="22"/>
          <w:szCs w:val="22"/>
        </w:rPr>
      </w:pPr>
    </w:p>
    <w:p w14:paraId="703EAA2D" w14:textId="77777777" w:rsidR="00432F5C" w:rsidRPr="008A5257"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t>À l’issue des essais, un procès-verbal de SAT sera établi.</w:t>
      </w:r>
    </w:p>
    <w:p w14:paraId="627394E1" w14:textId="2C73FBF1" w:rsidR="00F37AB2" w:rsidRDefault="00432F5C" w:rsidP="00432F5C">
      <w:pPr>
        <w:jc w:val="both"/>
        <w:rPr>
          <w:rFonts w:asciiTheme="minorHAnsi" w:hAnsiTheme="minorHAnsi" w:cstheme="minorHAnsi"/>
          <w:sz w:val="22"/>
          <w:szCs w:val="22"/>
        </w:rPr>
      </w:pPr>
      <w:r w:rsidRPr="008A5257">
        <w:rPr>
          <w:rFonts w:asciiTheme="minorHAnsi" w:hAnsiTheme="minorHAnsi" w:cstheme="minorHAnsi"/>
          <w:sz w:val="22"/>
          <w:szCs w:val="22"/>
        </w:rPr>
        <w:br/>
        <w:t>Toute non-conformité devra être corrigée et re-testée avant la réception provisoire du système.</w:t>
      </w:r>
    </w:p>
    <w:p w14:paraId="245DA052" w14:textId="77777777" w:rsidR="00F37AB2" w:rsidRPr="008A5257" w:rsidRDefault="00F37AB2" w:rsidP="00F37AB2">
      <w:pPr>
        <w:rPr>
          <w:rFonts w:asciiTheme="minorHAnsi" w:hAnsiTheme="minorHAnsi" w:cstheme="minorHAnsi"/>
          <w:color w:val="1B1E24"/>
          <w:sz w:val="22"/>
          <w:szCs w:val="22"/>
        </w:rPr>
      </w:pPr>
    </w:p>
    <w:p w14:paraId="2B0210BC" w14:textId="77777777" w:rsidR="00F37AB2" w:rsidRDefault="00F37AB2" w:rsidP="00F37AB2">
      <w:pPr>
        <w:rPr>
          <w:rFonts w:asciiTheme="minorHAnsi" w:hAnsiTheme="minorHAnsi" w:cstheme="minorHAnsi"/>
          <w:sz w:val="22"/>
          <w:szCs w:val="22"/>
        </w:rPr>
      </w:pPr>
    </w:p>
    <w:p w14:paraId="0948D4DE" w14:textId="1FC343F0" w:rsidR="00F37AB2" w:rsidRPr="009D1029" w:rsidRDefault="00F37AB2" w:rsidP="00F37AB2">
      <w:pPr>
        <w:pStyle w:val="Titre1"/>
        <w:numPr>
          <w:ilvl w:val="0"/>
          <w:numId w:val="0"/>
        </w:numPr>
        <w:rPr>
          <w:rFonts w:asciiTheme="minorHAnsi" w:hAnsiTheme="minorHAnsi" w:cstheme="minorHAnsi"/>
          <w:b/>
          <w:color w:val="1B1E24"/>
          <w:sz w:val="24"/>
          <w:szCs w:val="24"/>
        </w:rPr>
      </w:pPr>
      <w:bookmarkStart w:id="44" w:name="_Toc232083860"/>
      <w:r>
        <w:rPr>
          <w:rFonts w:asciiTheme="minorHAnsi" w:hAnsiTheme="minorHAnsi" w:cstheme="minorHAnsi"/>
          <w:b/>
          <w:sz w:val="24"/>
          <w:szCs w:val="24"/>
        </w:rPr>
        <w:t xml:space="preserve">Article </w:t>
      </w:r>
      <w:r w:rsidR="00FE2607">
        <w:rPr>
          <w:rFonts w:asciiTheme="minorHAnsi" w:hAnsiTheme="minorHAnsi" w:cstheme="minorHAnsi"/>
          <w:b/>
          <w:sz w:val="24"/>
          <w:szCs w:val="24"/>
        </w:rPr>
        <w:t>9</w:t>
      </w:r>
      <w:r>
        <w:rPr>
          <w:rFonts w:asciiTheme="minorHAnsi" w:hAnsiTheme="minorHAnsi" w:cstheme="minorHAnsi"/>
          <w:b/>
          <w:sz w:val="24"/>
          <w:szCs w:val="24"/>
        </w:rPr>
        <w:t xml:space="preserve"> – Période de garantie</w:t>
      </w:r>
      <w:bookmarkEnd w:id="44"/>
    </w:p>
    <w:p w14:paraId="349E72AB" w14:textId="6ADBF066" w:rsidR="00B21877" w:rsidRPr="008A5257" w:rsidRDefault="00B21877" w:rsidP="00B21877">
      <w:pPr>
        <w:jc w:val="both"/>
        <w:rPr>
          <w:rFonts w:asciiTheme="minorHAnsi" w:hAnsiTheme="minorHAnsi" w:cstheme="minorHAnsi"/>
          <w:sz w:val="22"/>
          <w:szCs w:val="22"/>
        </w:rPr>
      </w:pPr>
    </w:p>
    <w:p w14:paraId="686A623C" w14:textId="1D42CFD1" w:rsidR="00F37AB2" w:rsidRPr="00F37AB2" w:rsidRDefault="00F37AB2" w:rsidP="009A1D66">
      <w:pPr>
        <w:jc w:val="both"/>
        <w:rPr>
          <w:rFonts w:asciiTheme="minorHAnsi" w:hAnsiTheme="minorHAnsi" w:cstheme="minorHAnsi"/>
          <w:sz w:val="22"/>
          <w:szCs w:val="22"/>
        </w:rPr>
      </w:pPr>
      <w:r w:rsidRPr="00F37AB2">
        <w:rPr>
          <w:rFonts w:asciiTheme="minorHAnsi" w:hAnsiTheme="minorHAnsi" w:cstheme="minorHAnsi"/>
          <w:sz w:val="22"/>
          <w:szCs w:val="22"/>
        </w:rPr>
        <w:t xml:space="preserve">L'entreprise devra garantir les fournitures et les travaux contre tous vices </w:t>
      </w:r>
      <w:r>
        <w:rPr>
          <w:rFonts w:asciiTheme="minorHAnsi" w:hAnsiTheme="minorHAnsi" w:cstheme="minorHAnsi"/>
          <w:sz w:val="22"/>
          <w:szCs w:val="22"/>
        </w:rPr>
        <w:t xml:space="preserve">de construction et de montage, </w:t>
      </w:r>
      <w:r w:rsidRPr="00F37AB2">
        <w:rPr>
          <w:rFonts w:asciiTheme="minorHAnsi" w:hAnsiTheme="minorHAnsi" w:cstheme="minorHAnsi"/>
          <w:sz w:val="22"/>
          <w:szCs w:val="22"/>
        </w:rPr>
        <w:t>cachés ou apparents pendant une durée minimum de deux ans à dater de la mise</w:t>
      </w:r>
      <w:r>
        <w:rPr>
          <w:rFonts w:asciiTheme="minorHAnsi" w:hAnsiTheme="minorHAnsi" w:cstheme="minorHAnsi"/>
          <w:sz w:val="22"/>
          <w:szCs w:val="22"/>
        </w:rPr>
        <w:t xml:space="preserve"> en service des installations, </w:t>
      </w:r>
      <w:r w:rsidRPr="00F37AB2">
        <w:rPr>
          <w:rFonts w:asciiTheme="minorHAnsi" w:hAnsiTheme="minorHAnsi" w:cstheme="minorHAnsi"/>
          <w:sz w:val="22"/>
          <w:szCs w:val="22"/>
        </w:rPr>
        <w:t xml:space="preserve">même si les fabrications ou le matériel proviennent de fournisseurs autres que l'entreprise prestataire du </w:t>
      </w:r>
      <w:r>
        <w:rPr>
          <w:rFonts w:asciiTheme="minorHAnsi" w:hAnsiTheme="minorHAnsi" w:cstheme="minorHAnsi"/>
          <w:sz w:val="22"/>
          <w:szCs w:val="22"/>
        </w:rPr>
        <w:t>présent marché</w:t>
      </w:r>
      <w:r w:rsidRPr="00F37AB2">
        <w:rPr>
          <w:rFonts w:asciiTheme="minorHAnsi" w:hAnsiTheme="minorHAnsi" w:cstheme="minorHAnsi"/>
          <w:sz w:val="22"/>
          <w:szCs w:val="22"/>
        </w:rPr>
        <w:t>.</w:t>
      </w:r>
    </w:p>
    <w:p w14:paraId="23A01B97" w14:textId="77777777" w:rsidR="00F37AB2" w:rsidRDefault="00F37AB2" w:rsidP="009A1D66">
      <w:pPr>
        <w:jc w:val="both"/>
        <w:rPr>
          <w:rFonts w:asciiTheme="minorHAnsi" w:hAnsiTheme="minorHAnsi" w:cstheme="minorHAnsi"/>
          <w:sz w:val="22"/>
          <w:szCs w:val="22"/>
        </w:rPr>
      </w:pPr>
    </w:p>
    <w:p w14:paraId="3ADF62C9" w14:textId="6CD3BFC3" w:rsidR="00F37AB2" w:rsidRDefault="00F37AB2" w:rsidP="009A1D66">
      <w:pPr>
        <w:jc w:val="both"/>
        <w:rPr>
          <w:rFonts w:asciiTheme="minorHAnsi" w:hAnsiTheme="minorHAnsi" w:cstheme="minorHAnsi"/>
          <w:sz w:val="22"/>
          <w:szCs w:val="22"/>
        </w:rPr>
      </w:pPr>
      <w:r w:rsidRPr="001B0D3E">
        <w:rPr>
          <w:rFonts w:asciiTheme="minorHAnsi" w:hAnsiTheme="minorHAnsi" w:cstheme="minorHAnsi"/>
          <w:sz w:val="22"/>
          <w:szCs w:val="22"/>
        </w:rPr>
        <w:t xml:space="preserve">Cette garantie impose à l'entreprise, l'obligation d'un service après-vente pour réparer, remplacer ou modifier sans indemnités, ni dommages et intérêts, toute partie qui viendrait à être reconnue défectueuse ou non conforme aux règles techniques et règlements en vigueur et ce, dans un délai </w:t>
      </w:r>
      <w:r w:rsidRPr="00CE3B9A">
        <w:rPr>
          <w:rFonts w:asciiTheme="minorHAnsi" w:hAnsiTheme="minorHAnsi" w:cstheme="minorHAnsi"/>
          <w:sz w:val="22"/>
          <w:szCs w:val="22"/>
        </w:rPr>
        <w:t>inférieur à 12 heures pour les appareils ou organes essentiels au fonctionnement de l'ensemble et d</w:t>
      </w:r>
      <w:r w:rsidR="0034068C" w:rsidRPr="00CE3B9A">
        <w:rPr>
          <w:rFonts w:asciiTheme="minorHAnsi" w:hAnsiTheme="minorHAnsi" w:cstheme="minorHAnsi"/>
          <w:sz w:val="22"/>
          <w:szCs w:val="22"/>
        </w:rPr>
        <w:t xml:space="preserve">ont la liste sera précisée par </w:t>
      </w:r>
      <w:r w:rsidRPr="00CE3B9A">
        <w:rPr>
          <w:rFonts w:asciiTheme="minorHAnsi" w:hAnsiTheme="minorHAnsi" w:cstheme="minorHAnsi"/>
          <w:sz w:val="22"/>
          <w:szCs w:val="22"/>
        </w:rPr>
        <w:t>l'entreprise, ou dans les 72 Heures pour les autres appareils.</w:t>
      </w:r>
    </w:p>
    <w:p w14:paraId="127098AC" w14:textId="77777777" w:rsidR="0034068C" w:rsidRPr="00F37AB2" w:rsidRDefault="0034068C" w:rsidP="009A1D66">
      <w:pPr>
        <w:jc w:val="both"/>
        <w:rPr>
          <w:rFonts w:asciiTheme="minorHAnsi" w:hAnsiTheme="minorHAnsi" w:cstheme="minorHAnsi"/>
          <w:sz w:val="22"/>
          <w:szCs w:val="22"/>
        </w:rPr>
      </w:pPr>
    </w:p>
    <w:p w14:paraId="1B246CF2" w14:textId="2FE659FF" w:rsidR="00F37AB2" w:rsidRDefault="00F37AB2" w:rsidP="009A1D66">
      <w:pPr>
        <w:jc w:val="both"/>
        <w:rPr>
          <w:rFonts w:asciiTheme="minorHAnsi" w:hAnsiTheme="minorHAnsi" w:cstheme="minorHAnsi"/>
          <w:sz w:val="22"/>
          <w:szCs w:val="22"/>
        </w:rPr>
      </w:pPr>
      <w:r w:rsidRPr="00F37AB2">
        <w:rPr>
          <w:rFonts w:asciiTheme="minorHAnsi" w:hAnsiTheme="minorHAnsi" w:cstheme="minorHAnsi"/>
          <w:sz w:val="22"/>
          <w:szCs w:val="22"/>
        </w:rPr>
        <w:t xml:space="preserve">Il est précisé que toutefois, les réparations ou remplacements dus aux avaries </w:t>
      </w:r>
      <w:r w:rsidR="0034068C">
        <w:rPr>
          <w:rFonts w:asciiTheme="minorHAnsi" w:hAnsiTheme="minorHAnsi" w:cstheme="minorHAnsi"/>
          <w:sz w:val="22"/>
          <w:szCs w:val="22"/>
        </w:rPr>
        <w:t xml:space="preserve">faisant suite à une imprudence </w:t>
      </w:r>
      <w:r w:rsidRPr="00F37AB2">
        <w:rPr>
          <w:rFonts w:asciiTheme="minorHAnsi" w:hAnsiTheme="minorHAnsi" w:cstheme="minorHAnsi"/>
          <w:sz w:val="22"/>
          <w:szCs w:val="22"/>
        </w:rPr>
        <w:t>ou à une négligence du personnel resteront à la charge de l’acheteur.</w:t>
      </w:r>
    </w:p>
    <w:p w14:paraId="33176088" w14:textId="77777777" w:rsidR="0034068C" w:rsidRPr="00F37AB2" w:rsidRDefault="0034068C" w:rsidP="009A1D66">
      <w:pPr>
        <w:jc w:val="both"/>
        <w:rPr>
          <w:rFonts w:asciiTheme="minorHAnsi" w:hAnsiTheme="minorHAnsi" w:cstheme="minorHAnsi"/>
          <w:sz w:val="22"/>
          <w:szCs w:val="22"/>
        </w:rPr>
      </w:pPr>
    </w:p>
    <w:p w14:paraId="68E4307D" w14:textId="63531045" w:rsidR="00B21877" w:rsidRPr="008A5257" w:rsidRDefault="00F37AB2" w:rsidP="009A1D66">
      <w:pPr>
        <w:jc w:val="both"/>
        <w:rPr>
          <w:rFonts w:asciiTheme="minorHAnsi" w:hAnsiTheme="minorHAnsi" w:cstheme="minorHAnsi"/>
          <w:sz w:val="22"/>
          <w:szCs w:val="22"/>
        </w:rPr>
      </w:pPr>
      <w:r w:rsidRPr="00F37AB2">
        <w:rPr>
          <w:rFonts w:asciiTheme="minorHAnsi" w:hAnsiTheme="minorHAnsi" w:cstheme="minorHAnsi"/>
          <w:sz w:val="22"/>
          <w:szCs w:val="22"/>
        </w:rPr>
        <w:t>L'entreprise devra assurer les visites régulières durant le délai de garantie, en vue de vérifier</w:t>
      </w:r>
      <w:r w:rsidR="0034068C">
        <w:rPr>
          <w:rFonts w:asciiTheme="minorHAnsi" w:hAnsiTheme="minorHAnsi" w:cstheme="minorHAnsi"/>
          <w:sz w:val="22"/>
          <w:szCs w:val="22"/>
        </w:rPr>
        <w:t xml:space="preserve"> le bon </w:t>
      </w:r>
      <w:r w:rsidRPr="00F37AB2">
        <w:rPr>
          <w:rFonts w:asciiTheme="minorHAnsi" w:hAnsiTheme="minorHAnsi" w:cstheme="minorHAnsi"/>
          <w:sz w:val="22"/>
          <w:szCs w:val="22"/>
        </w:rPr>
        <w:t>fonctionnement du matériel.</w:t>
      </w:r>
    </w:p>
    <w:p w14:paraId="7FA770BE" w14:textId="4728F7C2" w:rsidR="004862D0" w:rsidRPr="00D97160" w:rsidRDefault="0034068C" w:rsidP="00D97160">
      <w:pPr>
        <w:jc w:val="both"/>
        <w:rPr>
          <w:rFonts w:asciiTheme="minorHAnsi" w:hAnsiTheme="minorHAnsi" w:cstheme="minorHAnsi"/>
          <w:sz w:val="22"/>
          <w:szCs w:val="22"/>
        </w:rPr>
      </w:pPr>
      <w:r w:rsidRPr="0071743E">
        <w:rPr>
          <w:rFonts w:asciiTheme="minorHAnsi" w:hAnsiTheme="minorHAnsi" w:cstheme="minorHAnsi"/>
          <w:sz w:val="22"/>
          <w:szCs w:val="22"/>
        </w:rPr>
        <w:t xml:space="preserve">Le soumissionnaire devra en outre </w:t>
      </w:r>
      <w:r w:rsidRPr="0071743E">
        <w:rPr>
          <w:rStyle w:val="lev"/>
          <w:rFonts w:asciiTheme="minorHAnsi" w:hAnsiTheme="minorHAnsi" w:cstheme="minorHAnsi"/>
          <w:b w:val="0"/>
          <w:bCs w:val="0"/>
          <w:sz w:val="22"/>
          <w:szCs w:val="22"/>
        </w:rPr>
        <w:t>indiquer séparément le coût annuel</w:t>
      </w:r>
      <w:r w:rsidRPr="0071743E">
        <w:rPr>
          <w:rFonts w:asciiTheme="minorHAnsi" w:hAnsiTheme="minorHAnsi" w:cstheme="minorHAnsi"/>
          <w:sz w:val="22"/>
          <w:szCs w:val="22"/>
        </w:rPr>
        <w:t xml:space="preserve"> d’une </w:t>
      </w:r>
      <w:r w:rsidRPr="0071743E">
        <w:rPr>
          <w:rStyle w:val="lev"/>
          <w:rFonts w:asciiTheme="minorHAnsi" w:hAnsiTheme="minorHAnsi" w:cstheme="minorHAnsi"/>
          <w:b w:val="0"/>
          <w:bCs w:val="0"/>
          <w:sz w:val="22"/>
          <w:szCs w:val="22"/>
        </w:rPr>
        <w:t xml:space="preserve">extension de garantie de </w:t>
      </w:r>
      <w:r w:rsidRPr="00CE3B9A">
        <w:rPr>
          <w:rStyle w:val="lev"/>
          <w:rFonts w:asciiTheme="minorHAnsi" w:hAnsiTheme="minorHAnsi" w:cstheme="minorHAnsi"/>
          <w:b w:val="0"/>
          <w:bCs w:val="0"/>
          <w:sz w:val="22"/>
          <w:szCs w:val="22"/>
        </w:rPr>
        <w:t>deux (2)</w:t>
      </w:r>
      <w:r w:rsidRPr="0071743E">
        <w:rPr>
          <w:rStyle w:val="lev"/>
          <w:rFonts w:asciiTheme="minorHAnsi" w:hAnsiTheme="minorHAnsi" w:cstheme="minorHAnsi"/>
          <w:b w:val="0"/>
          <w:bCs w:val="0"/>
          <w:sz w:val="22"/>
          <w:szCs w:val="22"/>
        </w:rPr>
        <w:t xml:space="preserve"> années</w:t>
      </w:r>
      <w:r w:rsidRPr="008A5257">
        <w:rPr>
          <w:rStyle w:val="lev"/>
          <w:rFonts w:asciiTheme="minorHAnsi" w:hAnsiTheme="minorHAnsi" w:cstheme="minorHAnsi"/>
          <w:b w:val="0"/>
          <w:bCs w:val="0"/>
          <w:sz w:val="22"/>
          <w:szCs w:val="22"/>
        </w:rPr>
        <w:t xml:space="preserve"> supplémentaires</w:t>
      </w:r>
      <w:r w:rsidRPr="008A5257">
        <w:rPr>
          <w:rFonts w:asciiTheme="minorHAnsi" w:hAnsiTheme="minorHAnsi" w:cstheme="minorHAnsi"/>
          <w:sz w:val="22"/>
          <w:szCs w:val="22"/>
        </w:rPr>
        <w:t>, applicable à l’issue de la période de garantie initiale, sans modification des conditions de couverture.</w:t>
      </w:r>
      <w:r w:rsidR="00D97160" w:rsidRPr="008A5257" w:rsidDel="00D97160">
        <w:rPr>
          <w:rFonts w:asciiTheme="minorHAnsi" w:hAnsiTheme="minorHAnsi" w:cstheme="minorHAnsi"/>
          <w:sz w:val="22"/>
          <w:szCs w:val="22"/>
        </w:rPr>
        <w:t xml:space="preserve"> </w:t>
      </w:r>
    </w:p>
    <w:sectPr w:rsidR="004862D0" w:rsidRPr="00D97160">
      <w:headerReference w:type="default" r:id="rId10"/>
      <w:footerReference w:type="default" r:id="rId11"/>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1094E07" w16cex:dateUtc="2026-06-09T08:32:00Z"/>
  <w16cex:commentExtensible w16cex:durableId="6AB692E3" w16cex:dateUtc="2026-06-09T08:22:00Z"/>
  <w16cex:commentExtensible w16cex:durableId="4A8AF677" w16cex:dateUtc="2026-06-09T08: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520A789" w16cid:durableId="7520A789"/>
  <w16cid:commentId w16cid:paraId="13812B82" w16cid:durableId="21094E07"/>
  <w16cid:commentId w16cid:paraId="61329E80" w16cid:durableId="61329E80"/>
  <w16cid:commentId w16cid:paraId="71B7A300" w16cid:durableId="6AB692E3"/>
  <w16cid:commentId w16cid:paraId="3CE792E5" w16cid:durableId="3CE792E5"/>
  <w16cid:commentId w16cid:paraId="7C3C9C2D" w16cid:durableId="4A8AF67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AC70A2" w14:textId="77777777" w:rsidR="007865DB" w:rsidRDefault="007865DB" w:rsidP="00C82C77">
      <w:r>
        <w:separator/>
      </w:r>
    </w:p>
  </w:endnote>
  <w:endnote w:type="continuationSeparator" w:id="0">
    <w:p w14:paraId="7BA9484D" w14:textId="77777777" w:rsidR="007865DB" w:rsidRDefault="007865DB" w:rsidP="00C82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altName w:val="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ndale Sans UI">
    <w:altName w:val="Calibri"/>
    <w:charset w:val="00"/>
    <w:family w:val="auto"/>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2508427"/>
      <w:docPartObj>
        <w:docPartGallery w:val="Page Numbers (Bottom of Page)"/>
        <w:docPartUnique/>
      </w:docPartObj>
    </w:sdtPr>
    <w:sdtContent>
      <w:p w14:paraId="16EDA059" w14:textId="333DE662" w:rsidR="002763DD" w:rsidRDefault="002763DD">
        <w:pPr>
          <w:pStyle w:val="Pieddepage"/>
          <w:jc w:val="right"/>
        </w:pPr>
        <w:r>
          <w:fldChar w:fldCharType="begin"/>
        </w:r>
        <w:r>
          <w:instrText>PAGE   \* MERGEFORMAT</w:instrText>
        </w:r>
        <w:r>
          <w:fldChar w:fldCharType="separate"/>
        </w:r>
        <w:r w:rsidR="004C176C">
          <w:rPr>
            <w:noProof/>
          </w:rPr>
          <w:t>4</w:t>
        </w:r>
        <w:r>
          <w:fldChar w:fldCharType="end"/>
        </w:r>
      </w:p>
    </w:sdtContent>
  </w:sdt>
  <w:p w14:paraId="352D43BC" w14:textId="77777777" w:rsidR="002763DD" w:rsidRDefault="002763DD">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63A47A" w14:textId="77777777" w:rsidR="007865DB" w:rsidRDefault="007865DB" w:rsidP="00C82C77">
      <w:r>
        <w:separator/>
      </w:r>
    </w:p>
  </w:footnote>
  <w:footnote w:type="continuationSeparator" w:id="0">
    <w:p w14:paraId="66C3FFD1" w14:textId="77777777" w:rsidR="007865DB" w:rsidRDefault="007865DB" w:rsidP="00C82C7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4DA89" w14:textId="4F69C29C" w:rsidR="002763DD" w:rsidRDefault="002763DD" w:rsidP="00C82C77">
    <w:pPr>
      <w:pStyle w:val="En-tte"/>
    </w:pPr>
    <w:r w:rsidRPr="00571A8B">
      <w:rPr>
        <w:noProof/>
        <w:lang w:bidi="ar-SA"/>
      </w:rPr>
      <w:drawing>
        <wp:anchor distT="0" distB="0" distL="114300" distR="114300" simplePos="0" relativeHeight="251659264" behindDoc="0" locked="0" layoutInCell="1" allowOverlap="1" wp14:anchorId="16C81B46" wp14:editId="32B8BFDB">
          <wp:simplePos x="0" y="0"/>
          <wp:positionH relativeFrom="margin">
            <wp:posOffset>-118772</wp:posOffset>
          </wp:positionH>
          <wp:positionV relativeFrom="topMargin">
            <wp:posOffset>631190</wp:posOffset>
          </wp:positionV>
          <wp:extent cx="606425" cy="330200"/>
          <wp:effectExtent l="0" t="0" r="3175" b="0"/>
          <wp:wrapSquare wrapText="bothSides"/>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6425" cy="33020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5FD0AC1C" w14:textId="10F12EDA" w:rsidR="002763DD" w:rsidRDefault="002763DD" w:rsidP="0077193A">
    <w:pPr>
      <w:pStyle w:val="En-tte"/>
      <w:jc w:val="right"/>
    </w:pPr>
    <w:r>
      <w:rPr>
        <w:noProof/>
        <w:lang w:bidi="ar-SA"/>
      </w:rPr>
      <w:drawing>
        <wp:inline distT="0" distB="0" distL="0" distR="0" wp14:anchorId="71A89FBD" wp14:editId="6D051AE1">
          <wp:extent cx="858741" cy="409516"/>
          <wp:effectExtent l="0" t="0" r="0" b="0"/>
          <wp:docPr id="969641737" name="Image 969641737" descr="EXPERTISE FRANCE GROUP AFD&#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 name="Image 2" descr="EXPERTISE FRANCE GROUP AFD&#10;&#10;Le contenu généré par l’IA peut être incorrect."/>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86357" cy="42268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F6120"/>
    <w:multiLevelType w:val="hybridMultilevel"/>
    <w:tmpl w:val="B0F68306"/>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8D745F"/>
    <w:multiLevelType w:val="hybridMultilevel"/>
    <w:tmpl w:val="3ED83B4C"/>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A110AC"/>
    <w:multiLevelType w:val="hybridMultilevel"/>
    <w:tmpl w:val="A78AFCA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15:restartNumberingAfterBreak="0">
    <w:nsid w:val="0BE91960"/>
    <w:multiLevelType w:val="hybridMultilevel"/>
    <w:tmpl w:val="6D9462E6"/>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C15D07"/>
    <w:multiLevelType w:val="hybridMultilevel"/>
    <w:tmpl w:val="433E2676"/>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01F2990"/>
    <w:multiLevelType w:val="hybridMultilevel"/>
    <w:tmpl w:val="71E27826"/>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674EE0"/>
    <w:multiLevelType w:val="hybridMultilevel"/>
    <w:tmpl w:val="4DC02CC6"/>
    <w:lvl w:ilvl="0" w:tplc="E302739C">
      <w:start w:val="100"/>
      <w:numFmt w:val="bullet"/>
      <w:lvlText w:val="-"/>
      <w:lvlJc w:val="left"/>
      <w:pPr>
        <w:ind w:left="1080" w:hanging="360"/>
      </w:pPr>
      <w:rPr>
        <w:rFonts w:ascii="Calibri" w:eastAsia="Times New Roman"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173A3DF2"/>
    <w:multiLevelType w:val="hybridMultilevel"/>
    <w:tmpl w:val="606EBD1E"/>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8D3078A"/>
    <w:multiLevelType w:val="hybridMultilevel"/>
    <w:tmpl w:val="E7D69C08"/>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C801936"/>
    <w:multiLevelType w:val="hybridMultilevel"/>
    <w:tmpl w:val="E33AC6D6"/>
    <w:lvl w:ilvl="0" w:tplc="E302739C">
      <w:start w:val="100"/>
      <w:numFmt w:val="bullet"/>
      <w:lvlText w:val="-"/>
      <w:lvlJc w:val="left"/>
      <w:pPr>
        <w:ind w:left="1068" w:hanging="360"/>
      </w:pPr>
      <w:rPr>
        <w:rFonts w:ascii="Calibri" w:eastAsia="Times New Roman" w:hAnsi="Calibri" w:cs="Calibri"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0" w15:restartNumberingAfterBreak="0">
    <w:nsid w:val="1C8A0EFF"/>
    <w:multiLevelType w:val="hybridMultilevel"/>
    <w:tmpl w:val="E272B694"/>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D016749"/>
    <w:multiLevelType w:val="multilevel"/>
    <w:tmpl w:val="040C001F"/>
    <w:styleLink w:val="Listeactuelle1"/>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 w15:restartNumberingAfterBreak="0">
    <w:nsid w:val="1E641C85"/>
    <w:multiLevelType w:val="hybridMultilevel"/>
    <w:tmpl w:val="8474F176"/>
    <w:lvl w:ilvl="0" w:tplc="E302739C">
      <w:start w:val="100"/>
      <w:numFmt w:val="bullet"/>
      <w:lvlText w:val="-"/>
      <w:lvlJc w:val="left"/>
      <w:pPr>
        <w:ind w:left="1428" w:hanging="360"/>
      </w:pPr>
      <w:rPr>
        <w:rFonts w:ascii="Calibri" w:eastAsia="Times New Roman"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3" w15:restartNumberingAfterBreak="0">
    <w:nsid w:val="212D622F"/>
    <w:multiLevelType w:val="hybridMultilevel"/>
    <w:tmpl w:val="BE58C360"/>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8CF42A4"/>
    <w:multiLevelType w:val="hybridMultilevel"/>
    <w:tmpl w:val="AE42B572"/>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A9D7367"/>
    <w:multiLevelType w:val="hybridMultilevel"/>
    <w:tmpl w:val="1D4C3490"/>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AEE3309"/>
    <w:multiLevelType w:val="hybridMultilevel"/>
    <w:tmpl w:val="2DD46D8C"/>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D4855CC"/>
    <w:multiLevelType w:val="multilevel"/>
    <w:tmpl w:val="53009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3E12D4"/>
    <w:multiLevelType w:val="hybridMultilevel"/>
    <w:tmpl w:val="F132C156"/>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FF32EB8"/>
    <w:multiLevelType w:val="hybridMultilevel"/>
    <w:tmpl w:val="06F2C79C"/>
    <w:lvl w:ilvl="0" w:tplc="E302739C">
      <w:start w:val="100"/>
      <w:numFmt w:val="bullet"/>
      <w:lvlText w:val="-"/>
      <w:lvlJc w:val="left"/>
      <w:pPr>
        <w:ind w:left="1428" w:hanging="360"/>
      </w:pPr>
      <w:rPr>
        <w:rFonts w:ascii="Calibri" w:eastAsia="Times New Roman"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0" w15:restartNumberingAfterBreak="0">
    <w:nsid w:val="335912E7"/>
    <w:multiLevelType w:val="multilevel"/>
    <w:tmpl w:val="DB76F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78D4E46"/>
    <w:multiLevelType w:val="hybridMultilevel"/>
    <w:tmpl w:val="AEB60380"/>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83E5581"/>
    <w:multiLevelType w:val="hybridMultilevel"/>
    <w:tmpl w:val="09AA17BE"/>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9CA26F5"/>
    <w:multiLevelType w:val="multilevel"/>
    <w:tmpl w:val="377624D2"/>
    <w:lvl w:ilvl="0">
      <w:start w:val="1"/>
      <w:numFmt w:val="decimal"/>
      <w:pStyle w:val="Titre1"/>
      <w:lvlText w:val="%1"/>
      <w:lvlJc w:val="left"/>
      <w:pPr>
        <w:ind w:left="432" w:hanging="432"/>
      </w:pPr>
    </w:lvl>
    <w:lvl w:ilvl="1">
      <w:start w:val="1"/>
      <w:numFmt w:val="decimal"/>
      <w:pStyle w:val="Titre2"/>
      <w:lvlText w:val="%1.%2"/>
      <w:lvlJc w:val="left"/>
      <w:pPr>
        <w:ind w:left="718" w:hanging="576"/>
      </w:pPr>
      <w:rPr>
        <w:rFonts w:asciiTheme="minorHAnsi" w:hAnsiTheme="minorHAnsi" w:cstheme="minorHAnsi" w:hint="default"/>
      </w:rPr>
    </w:lvl>
    <w:lvl w:ilvl="2">
      <w:start w:val="1"/>
      <w:numFmt w:val="decimal"/>
      <w:pStyle w:val="Titre3"/>
      <w:lvlText w:val="%1.%2.%3"/>
      <w:lvlJc w:val="left"/>
      <w:pPr>
        <w:ind w:left="720" w:hanging="720"/>
      </w:pPr>
      <w:rPr>
        <w:rFonts w:asciiTheme="minorHAnsi" w:hAnsiTheme="minorHAnsi" w:cstheme="minorHAnsi" w:hint="default"/>
        <w:sz w:val="22"/>
        <w:szCs w:val="22"/>
      </w:r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4" w15:restartNumberingAfterBreak="0">
    <w:nsid w:val="3A64456E"/>
    <w:multiLevelType w:val="multilevel"/>
    <w:tmpl w:val="9B8CF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3F1BFB"/>
    <w:multiLevelType w:val="multilevel"/>
    <w:tmpl w:val="23863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8C7241"/>
    <w:multiLevelType w:val="hybridMultilevel"/>
    <w:tmpl w:val="DB7827E8"/>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4C3314A"/>
    <w:multiLevelType w:val="hybridMultilevel"/>
    <w:tmpl w:val="32705F04"/>
    <w:lvl w:ilvl="0" w:tplc="E302739C">
      <w:start w:val="100"/>
      <w:numFmt w:val="bullet"/>
      <w:lvlText w:val="-"/>
      <w:lvlJc w:val="left"/>
      <w:pPr>
        <w:ind w:left="1428" w:hanging="360"/>
      </w:pPr>
      <w:rPr>
        <w:rFonts w:ascii="Calibri" w:eastAsia="Times New Roman"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8" w15:restartNumberingAfterBreak="0">
    <w:nsid w:val="46305EC1"/>
    <w:multiLevelType w:val="multilevel"/>
    <w:tmpl w:val="CCC8B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C1246E"/>
    <w:multiLevelType w:val="hybridMultilevel"/>
    <w:tmpl w:val="9C54D020"/>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F5007BA"/>
    <w:multiLevelType w:val="hybridMultilevel"/>
    <w:tmpl w:val="2A30BE6E"/>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62D3CA3"/>
    <w:multiLevelType w:val="hybridMultilevel"/>
    <w:tmpl w:val="DDCEA494"/>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7260343"/>
    <w:multiLevelType w:val="hybridMultilevel"/>
    <w:tmpl w:val="4B963DAE"/>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8AE5B15"/>
    <w:multiLevelType w:val="hybridMultilevel"/>
    <w:tmpl w:val="15E68B12"/>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F97747B"/>
    <w:multiLevelType w:val="hybridMultilevel"/>
    <w:tmpl w:val="ABB840B0"/>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29E1142"/>
    <w:multiLevelType w:val="multilevel"/>
    <w:tmpl w:val="72E08A48"/>
    <w:styleLink w:val="WW8Num20"/>
    <w:lvl w:ilvl="0">
      <w:numFmt w:val="bullet"/>
      <w:lvlText w:val=""/>
      <w:lvlJc w:val="left"/>
      <w:pPr>
        <w:ind w:left="502"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6" w15:restartNumberingAfterBreak="0">
    <w:nsid w:val="63DE00F0"/>
    <w:multiLevelType w:val="hybridMultilevel"/>
    <w:tmpl w:val="61788F8E"/>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9D71F08"/>
    <w:multiLevelType w:val="hybridMultilevel"/>
    <w:tmpl w:val="3C90E5A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8" w15:restartNumberingAfterBreak="0">
    <w:nsid w:val="6B862F1B"/>
    <w:multiLevelType w:val="hybridMultilevel"/>
    <w:tmpl w:val="DBFA9968"/>
    <w:lvl w:ilvl="0" w:tplc="E302739C">
      <w:start w:val="100"/>
      <w:numFmt w:val="bullet"/>
      <w:lvlText w:val="-"/>
      <w:lvlJc w:val="left"/>
      <w:pPr>
        <w:ind w:left="1080" w:hanging="360"/>
      </w:pPr>
      <w:rPr>
        <w:rFonts w:ascii="Calibri" w:eastAsia="Times New Roman"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F7A7865"/>
    <w:multiLevelType w:val="hybridMultilevel"/>
    <w:tmpl w:val="27E268C6"/>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20739AA"/>
    <w:multiLevelType w:val="hybridMultilevel"/>
    <w:tmpl w:val="E33AA60C"/>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235325F"/>
    <w:multiLevelType w:val="hybridMultilevel"/>
    <w:tmpl w:val="48A09EC6"/>
    <w:lvl w:ilvl="0" w:tplc="E302739C">
      <w:start w:val="100"/>
      <w:numFmt w:val="bullet"/>
      <w:lvlText w:val="-"/>
      <w:lvlJc w:val="left"/>
      <w:pPr>
        <w:ind w:left="1068"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6503ECB"/>
    <w:multiLevelType w:val="hybridMultilevel"/>
    <w:tmpl w:val="7898D712"/>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65C793D"/>
    <w:multiLevelType w:val="hybridMultilevel"/>
    <w:tmpl w:val="C7385A88"/>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778098F"/>
    <w:multiLevelType w:val="hybridMultilevel"/>
    <w:tmpl w:val="E244D7E8"/>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9823E62"/>
    <w:multiLevelType w:val="multilevel"/>
    <w:tmpl w:val="04EE6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AA302B4"/>
    <w:multiLevelType w:val="multilevel"/>
    <w:tmpl w:val="DDA24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C6F7B76"/>
    <w:multiLevelType w:val="hybridMultilevel"/>
    <w:tmpl w:val="83A4B6B0"/>
    <w:lvl w:ilvl="0" w:tplc="E302739C">
      <w:start w:val="100"/>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C87192C"/>
    <w:multiLevelType w:val="hybridMultilevel"/>
    <w:tmpl w:val="A45CD678"/>
    <w:lvl w:ilvl="0" w:tplc="E302739C">
      <w:start w:val="100"/>
      <w:numFmt w:val="bullet"/>
      <w:lvlText w:val="-"/>
      <w:lvlJc w:val="left"/>
      <w:pPr>
        <w:ind w:left="1080" w:hanging="360"/>
      </w:pPr>
      <w:rPr>
        <w:rFonts w:ascii="Calibri" w:eastAsia="Times New Roman"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35"/>
  </w:num>
  <w:num w:numId="2">
    <w:abstractNumId w:val="11"/>
  </w:num>
  <w:num w:numId="3">
    <w:abstractNumId w:val="23"/>
  </w:num>
  <w:num w:numId="4">
    <w:abstractNumId w:val="23"/>
    <w:lvlOverride w:ilvl="0">
      <w:startOverride w:val="1"/>
    </w:lvlOverride>
  </w:num>
  <w:num w:numId="5">
    <w:abstractNumId w:val="9"/>
  </w:num>
  <w:num w:numId="6">
    <w:abstractNumId w:val="34"/>
  </w:num>
  <w:num w:numId="7">
    <w:abstractNumId w:val="39"/>
  </w:num>
  <w:num w:numId="8">
    <w:abstractNumId w:val="18"/>
  </w:num>
  <w:num w:numId="9">
    <w:abstractNumId w:val="8"/>
  </w:num>
  <w:num w:numId="10">
    <w:abstractNumId w:val="0"/>
  </w:num>
  <w:num w:numId="11">
    <w:abstractNumId w:val="43"/>
  </w:num>
  <w:num w:numId="12">
    <w:abstractNumId w:val="14"/>
  </w:num>
  <w:num w:numId="13">
    <w:abstractNumId w:val="5"/>
  </w:num>
  <w:num w:numId="14">
    <w:abstractNumId w:val="16"/>
  </w:num>
  <w:num w:numId="15">
    <w:abstractNumId w:val="47"/>
  </w:num>
  <w:num w:numId="16">
    <w:abstractNumId w:val="36"/>
  </w:num>
  <w:num w:numId="17">
    <w:abstractNumId w:val="1"/>
  </w:num>
  <w:num w:numId="18">
    <w:abstractNumId w:val="31"/>
  </w:num>
  <w:num w:numId="19">
    <w:abstractNumId w:val="4"/>
  </w:num>
  <w:num w:numId="20">
    <w:abstractNumId w:val="29"/>
  </w:num>
  <w:num w:numId="21">
    <w:abstractNumId w:val="30"/>
  </w:num>
  <w:num w:numId="22">
    <w:abstractNumId w:val="32"/>
  </w:num>
  <w:num w:numId="23">
    <w:abstractNumId w:val="10"/>
  </w:num>
  <w:num w:numId="24">
    <w:abstractNumId w:val="44"/>
  </w:num>
  <w:num w:numId="25">
    <w:abstractNumId w:val="15"/>
  </w:num>
  <w:num w:numId="26">
    <w:abstractNumId w:val="33"/>
  </w:num>
  <w:num w:numId="27">
    <w:abstractNumId w:val="40"/>
  </w:num>
  <w:num w:numId="28">
    <w:abstractNumId w:val="7"/>
  </w:num>
  <w:num w:numId="29">
    <w:abstractNumId w:val="42"/>
  </w:num>
  <w:num w:numId="30">
    <w:abstractNumId w:val="13"/>
  </w:num>
  <w:num w:numId="31">
    <w:abstractNumId w:val="22"/>
  </w:num>
  <w:num w:numId="32">
    <w:abstractNumId w:val="3"/>
  </w:num>
  <w:num w:numId="33">
    <w:abstractNumId w:val="21"/>
  </w:num>
  <w:num w:numId="34">
    <w:abstractNumId w:val="27"/>
  </w:num>
  <w:num w:numId="35">
    <w:abstractNumId w:val="19"/>
  </w:num>
  <w:num w:numId="36">
    <w:abstractNumId w:val="12"/>
  </w:num>
  <w:num w:numId="37">
    <w:abstractNumId w:val="26"/>
  </w:num>
  <w:num w:numId="38">
    <w:abstractNumId w:val="41"/>
  </w:num>
  <w:num w:numId="39">
    <w:abstractNumId w:val="23"/>
  </w:num>
  <w:num w:numId="40">
    <w:abstractNumId w:val="20"/>
  </w:num>
  <w:num w:numId="41">
    <w:abstractNumId w:val="24"/>
  </w:num>
  <w:num w:numId="42">
    <w:abstractNumId w:val="45"/>
  </w:num>
  <w:num w:numId="43">
    <w:abstractNumId w:val="28"/>
  </w:num>
  <w:num w:numId="44">
    <w:abstractNumId w:val="25"/>
  </w:num>
  <w:num w:numId="45">
    <w:abstractNumId w:val="46"/>
  </w:num>
  <w:num w:numId="46">
    <w:abstractNumId w:val="23"/>
  </w:num>
  <w:num w:numId="47">
    <w:abstractNumId w:val="2"/>
  </w:num>
  <w:num w:numId="48">
    <w:abstractNumId w:val="37"/>
  </w:num>
  <w:num w:numId="49">
    <w:abstractNumId w:val="23"/>
  </w:num>
  <w:num w:numId="50">
    <w:abstractNumId w:val="38"/>
  </w:num>
  <w:num w:numId="51">
    <w:abstractNumId w:val="6"/>
  </w:num>
  <w:num w:numId="52">
    <w:abstractNumId w:val="17"/>
  </w:num>
  <w:num w:numId="53">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1971"/>
    <w:rsid w:val="000115E2"/>
    <w:rsid w:val="00013348"/>
    <w:rsid w:val="00013EEF"/>
    <w:rsid w:val="000144EE"/>
    <w:rsid w:val="00021DC5"/>
    <w:rsid w:val="0002783C"/>
    <w:rsid w:val="000360A2"/>
    <w:rsid w:val="00040535"/>
    <w:rsid w:val="00040FDE"/>
    <w:rsid w:val="00046422"/>
    <w:rsid w:val="00046CCC"/>
    <w:rsid w:val="00051ECE"/>
    <w:rsid w:val="000534CA"/>
    <w:rsid w:val="00056112"/>
    <w:rsid w:val="00060B62"/>
    <w:rsid w:val="00066A54"/>
    <w:rsid w:val="000723A3"/>
    <w:rsid w:val="0008077F"/>
    <w:rsid w:val="000817EF"/>
    <w:rsid w:val="0008342C"/>
    <w:rsid w:val="000856D8"/>
    <w:rsid w:val="00085FC6"/>
    <w:rsid w:val="00090B1D"/>
    <w:rsid w:val="00090C4B"/>
    <w:rsid w:val="00090CAC"/>
    <w:rsid w:val="00093CA4"/>
    <w:rsid w:val="000965C6"/>
    <w:rsid w:val="000A1A2F"/>
    <w:rsid w:val="000A5C34"/>
    <w:rsid w:val="000B343A"/>
    <w:rsid w:val="000B76B5"/>
    <w:rsid w:val="000D0189"/>
    <w:rsid w:val="000D3362"/>
    <w:rsid w:val="000D6F41"/>
    <w:rsid w:val="000D749F"/>
    <w:rsid w:val="000E7AA5"/>
    <w:rsid w:val="000F49F8"/>
    <w:rsid w:val="000F7A58"/>
    <w:rsid w:val="00114E91"/>
    <w:rsid w:val="00116291"/>
    <w:rsid w:val="001170BF"/>
    <w:rsid w:val="00120A23"/>
    <w:rsid w:val="00122CC1"/>
    <w:rsid w:val="0013483A"/>
    <w:rsid w:val="001454D6"/>
    <w:rsid w:val="00153206"/>
    <w:rsid w:val="001620CF"/>
    <w:rsid w:val="00162DF2"/>
    <w:rsid w:val="00164E17"/>
    <w:rsid w:val="0017182D"/>
    <w:rsid w:val="001770BF"/>
    <w:rsid w:val="00181749"/>
    <w:rsid w:val="00181F6C"/>
    <w:rsid w:val="0018272D"/>
    <w:rsid w:val="00182DB8"/>
    <w:rsid w:val="001878B5"/>
    <w:rsid w:val="001914D1"/>
    <w:rsid w:val="0019318D"/>
    <w:rsid w:val="00194689"/>
    <w:rsid w:val="00195348"/>
    <w:rsid w:val="001A159E"/>
    <w:rsid w:val="001A60F0"/>
    <w:rsid w:val="001B0D3E"/>
    <w:rsid w:val="001B3B13"/>
    <w:rsid w:val="001B63D6"/>
    <w:rsid w:val="001C5A17"/>
    <w:rsid w:val="001D0F26"/>
    <w:rsid w:val="001D2912"/>
    <w:rsid w:val="001D67E5"/>
    <w:rsid w:val="001E33CA"/>
    <w:rsid w:val="001E4FA9"/>
    <w:rsid w:val="001F3B69"/>
    <w:rsid w:val="002018C9"/>
    <w:rsid w:val="00203473"/>
    <w:rsid w:val="00215051"/>
    <w:rsid w:val="002166BC"/>
    <w:rsid w:val="0021731D"/>
    <w:rsid w:val="002206C1"/>
    <w:rsid w:val="00221B42"/>
    <w:rsid w:val="002234F2"/>
    <w:rsid w:val="00223ADB"/>
    <w:rsid w:val="00225EB9"/>
    <w:rsid w:val="002270C4"/>
    <w:rsid w:val="00230B2B"/>
    <w:rsid w:val="0023129C"/>
    <w:rsid w:val="00232E46"/>
    <w:rsid w:val="002409FA"/>
    <w:rsid w:val="00241AE5"/>
    <w:rsid w:val="00245A1E"/>
    <w:rsid w:val="00252D39"/>
    <w:rsid w:val="00270B66"/>
    <w:rsid w:val="002716DF"/>
    <w:rsid w:val="002718AF"/>
    <w:rsid w:val="002749E8"/>
    <w:rsid w:val="002763DD"/>
    <w:rsid w:val="00276AEE"/>
    <w:rsid w:val="00282682"/>
    <w:rsid w:val="00285242"/>
    <w:rsid w:val="002A6158"/>
    <w:rsid w:val="002B0879"/>
    <w:rsid w:val="002B57EA"/>
    <w:rsid w:val="002C02FB"/>
    <w:rsid w:val="002C1C32"/>
    <w:rsid w:val="002D103F"/>
    <w:rsid w:val="002D1F28"/>
    <w:rsid w:val="002D51A4"/>
    <w:rsid w:val="002D6C2E"/>
    <w:rsid w:val="002D7E26"/>
    <w:rsid w:val="002E686E"/>
    <w:rsid w:val="002F0681"/>
    <w:rsid w:val="002F3B0D"/>
    <w:rsid w:val="00301D79"/>
    <w:rsid w:val="00313DE6"/>
    <w:rsid w:val="00323970"/>
    <w:rsid w:val="00327F38"/>
    <w:rsid w:val="0034068C"/>
    <w:rsid w:val="00343D42"/>
    <w:rsid w:val="00346FFF"/>
    <w:rsid w:val="00350BD6"/>
    <w:rsid w:val="00350F1F"/>
    <w:rsid w:val="00352F4F"/>
    <w:rsid w:val="0037587E"/>
    <w:rsid w:val="003764B5"/>
    <w:rsid w:val="00385AFD"/>
    <w:rsid w:val="00387084"/>
    <w:rsid w:val="003935C7"/>
    <w:rsid w:val="003A2AD6"/>
    <w:rsid w:val="003A5A4A"/>
    <w:rsid w:val="003B05C5"/>
    <w:rsid w:val="003B14EA"/>
    <w:rsid w:val="003B5424"/>
    <w:rsid w:val="003B56D9"/>
    <w:rsid w:val="003B5AE4"/>
    <w:rsid w:val="003B71A6"/>
    <w:rsid w:val="003C1990"/>
    <w:rsid w:val="003C3376"/>
    <w:rsid w:val="003C5C79"/>
    <w:rsid w:val="003D1296"/>
    <w:rsid w:val="003E0A03"/>
    <w:rsid w:val="003E3EFD"/>
    <w:rsid w:val="003F6DF9"/>
    <w:rsid w:val="003F6F81"/>
    <w:rsid w:val="00421006"/>
    <w:rsid w:val="00431C94"/>
    <w:rsid w:val="00432F5C"/>
    <w:rsid w:val="00433A30"/>
    <w:rsid w:val="0043739A"/>
    <w:rsid w:val="00441570"/>
    <w:rsid w:val="004435AB"/>
    <w:rsid w:val="00443CBF"/>
    <w:rsid w:val="00447B56"/>
    <w:rsid w:val="00455202"/>
    <w:rsid w:val="00456839"/>
    <w:rsid w:val="00473E66"/>
    <w:rsid w:val="004862D0"/>
    <w:rsid w:val="004A144B"/>
    <w:rsid w:val="004A182A"/>
    <w:rsid w:val="004A1971"/>
    <w:rsid w:val="004A346E"/>
    <w:rsid w:val="004A606B"/>
    <w:rsid w:val="004B44D1"/>
    <w:rsid w:val="004C176C"/>
    <w:rsid w:val="004C2FF8"/>
    <w:rsid w:val="004C32F4"/>
    <w:rsid w:val="004C77BA"/>
    <w:rsid w:val="004E3B5F"/>
    <w:rsid w:val="004E3D18"/>
    <w:rsid w:val="004E6097"/>
    <w:rsid w:val="004E6E1E"/>
    <w:rsid w:val="004F0B2E"/>
    <w:rsid w:val="004F40AA"/>
    <w:rsid w:val="004F7110"/>
    <w:rsid w:val="00501296"/>
    <w:rsid w:val="00502BB6"/>
    <w:rsid w:val="005122B6"/>
    <w:rsid w:val="005126BC"/>
    <w:rsid w:val="0051743D"/>
    <w:rsid w:val="0052367A"/>
    <w:rsid w:val="00523E27"/>
    <w:rsid w:val="005319F9"/>
    <w:rsid w:val="00533060"/>
    <w:rsid w:val="00542B99"/>
    <w:rsid w:val="00547F76"/>
    <w:rsid w:val="00550D89"/>
    <w:rsid w:val="00554742"/>
    <w:rsid w:val="00557A64"/>
    <w:rsid w:val="005642D8"/>
    <w:rsid w:val="00581346"/>
    <w:rsid w:val="00594C9F"/>
    <w:rsid w:val="005B1FF5"/>
    <w:rsid w:val="005C3647"/>
    <w:rsid w:val="005C4297"/>
    <w:rsid w:val="005C7E40"/>
    <w:rsid w:val="005E13D4"/>
    <w:rsid w:val="005E14FD"/>
    <w:rsid w:val="005E1703"/>
    <w:rsid w:val="005E7E10"/>
    <w:rsid w:val="005F74F2"/>
    <w:rsid w:val="00606D58"/>
    <w:rsid w:val="00610B8E"/>
    <w:rsid w:val="00620776"/>
    <w:rsid w:val="00621841"/>
    <w:rsid w:val="006249CD"/>
    <w:rsid w:val="0063415C"/>
    <w:rsid w:val="00634C40"/>
    <w:rsid w:val="006422D5"/>
    <w:rsid w:val="00645E20"/>
    <w:rsid w:val="006521F1"/>
    <w:rsid w:val="00654423"/>
    <w:rsid w:val="00656428"/>
    <w:rsid w:val="006670FE"/>
    <w:rsid w:val="006726FE"/>
    <w:rsid w:val="00680E53"/>
    <w:rsid w:val="006B0E74"/>
    <w:rsid w:val="006C2F21"/>
    <w:rsid w:val="006D10B5"/>
    <w:rsid w:val="006D12FE"/>
    <w:rsid w:val="006D7950"/>
    <w:rsid w:val="006D7CC2"/>
    <w:rsid w:val="006E75A2"/>
    <w:rsid w:val="00702F0C"/>
    <w:rsid w:val="007106BE"/>
    <w:rsid w:val="007160A9"/>
    <w:rsid w:val="0071743E"/>
    <w:rsid w:val="007214E2"/>
    <w:rsid w:val="0074233A"/>
    <w:rsid w:val="00750A4C"/>
    <w:rsid w:val="00753F2D"/>
    <w:rsid w:val="007551C0"/>
    <w:rsid w:val="00756140"/>
    <w:rsid w:val="00761B36"/>
    <w:rsid w:val="00762595"/>
    <w:rsid w:val="00766095"/>
    <w:rsid w:val="0077193A"/>
    <w:rsid w:val="00773EF6"/>
    <w:rsid w:val="00782509"/>
    <w:rsid w:val="00782E59"/>
    <w:rsid w:val="007865DB"/>
    <w:rsid w:val="007A0D3C"/>
    <w:rsid w:val="007B1857"/>
    <w:rsid w:val="007B1B7A"/>
    <w:rsid w:val="007B1D29"/>
    <w:rsid w:val="007C2D01"/>
    <w:rsid w:val="007D1FC9"/>
    <w:rsid w:val="007D2DBB"/>
    <w:rsid w:val="007D37AA"/>
    <w:rsid w:val="007D40C5"/>
    <w:rsid w:val="007E1002"/>
    <w:rsid w:val="007F4C36"/>
    <w:rsid w:val="0080088C"/>
    <w:rsid w:val="0080400D"/>
    <w:rsid w:val="00804214"/>
    <w:rsid w:val="008201C6"/>
    <w:rsid w:val="0082063B"/>
    <w:rsid w:val="00820817"/>
    <w:rsid w:val="0082178B"/>
    <w:rsid w:val="008242AE"/>
    <w:rsid w:val="00831813"/>
    <w:rsid w:val="008333FF"/>
    <w:rsid w:val="008368E7"/>
    <w:rsid w:val="00840731"/>
    <w:rsid w:val="00840CAD"/>
    <w:rsid w:val="00844FF8"/>
    <w:rsid w:val="00866BF9"/>
    <w:rsid w:val="00867BEA"/>
    <w:rsid w:val="00875FB6"/>
    <w:rsid w:val="00885DCD"/>
    <w:rsid w:val="0088664E"/>
    <w:rsid w:val="00886852"/>
    <w:rsid w:val="00893A0A"/>
    <w:rsid w:val="008941A5"/>
    <w:rsid w:val="00895738"/>
    <w:rsid w:val="008A0ADE"/>
    <w:rsid w:val="008A0D1D"/>
    <w:rsid w:val="008A3D1A"/>
    <w:rsid w:val="008A5257"/>
    <w:rsid w:val="008A71A3"/>
    <w:rsid w:val="008A73B0"/>
    <w:rsid w:val="008A776C"/>
    <w:rsid w:val="008B0F5B"/>
    <w:rsid w:val="008B19C2"/>
    <w:rsid w:val="008B1B40"/>
    <w:rsid w:val="008B22AC"/>
    <w:rsid w:val="008B6092"/>
    <w:rsid w:val="008C0ABC"/>
    <w:rsid w:val="008C273A"/>
    <w:rsid w:val="008C6A3B"/>
    <w:rsid w:val="008D0E6F"/>
    <w:rsid w:val="008D3CB9"/>
    <w:rsid w:val="008D7374"/>
    <w:rsid w:val="008E2ECA"/>
    <w:rsid w:val="008E5B70"/>
    <w:rsid w:val="008E650A"/>
    <w:rsid w:val="008E6B7B"/>
    <w:rsid w:val="008F0394"/>
    <w:rsid w:val="008F6E3F"/>
    <w:rsid w:val="008F7E24"/>
    <w:rsid w:val="00901127"/>
    <w:rsid w:val="0090473F"/>
    <w:rsid w:val="00904D4F"/>
    <w:rsid w:val="00914DFC"/>
    <w:rsid w:val="009176CC"/>
    <w:rsid w:val="009414E1"/>
    <w:rsid w:val="00941746"/>
    <w:rsid w:val="00943716"/>
    <w:rsid w:val="00952B83"/>
    <w:rsid w:val="00954DF4"/>
    <w:rsid w:val="0095725D"/>
    <w:rsid w:val="009619D4"/>
    <w:rsid w:val="00964656"/>
    <w:rsid w:val="009658A6"/>
    <w:rsid w:val="009661D9"/>
    <w:rsid w:val="00974C03"/>
    <w:rsid w:val="00976146"/>
    <w:rsid w:val="00977A0B"/>
    <w:rsid w:val="00980C61"/>
    <w:rsid w:val="00984429"/>
    <w:rsid w:val="00994389"/>
    <w:rsid w:val="009969AE"/>
    <w:rsid w:val="009A13A5"/>
    <w:rsid w:val="009A1D66"/>
    <w:rsid w:val="009B0B0F"/>
    <w:rsid w:val="009B169F"/>
    <w:rsid w:val="009B4E7B"/>
    <w:rsid w:val="009C18BB"/>
    <w:rsid w:val="009C19AD"/>
    <w:rsid w:val="009C6700"/>
    <w:rsid w:val="009D3F43"/>
    <w:rsid w:val="009D7989"/>
    <w:rsid w:val="009D7C1E"/>
    <w:rsid w:val="009E7ADE"/>
    <w:rsid w:val="009F6748"/>
    <w:rsid w:val="00A01DD7"/>
    <w:rsid w:val="00A048E9"/>
    <w:rsid w:val="00A301ED"/>
    <w:rsid w:val="00A30C49"/>
    <w:rsid w:val="00A52681"/>
    <w:rsid w:val="00A56B47"/>
    <w:rsid w:val="00A628DB"/>
    <w:rsid w:val="00A64FFD"/>
    <w:rsid w:val="00A6547C"/>
    <w:rsid w:val="00A658B9"/>
    <w:rsid w:val="00A65EF1"/>
    <w:rsid w:val="00A667FC"/>
    <w:rsid w:val="00A72D53"/>
    <w:rsid w:val="00A8048B"/>
    <w:rsid w:val="00A8073A"/>
    <w:rsid w:val="00A83A13"/>
    <w:rsid w:val="00A847E8"/>
    <w:rsid w:val="00A90975"/>
    <w:rsid w:val="00A946C8"/>
    <w:rsid w:val="00AA60AD"/>
    <w:rsid w:val="00AB0A32"/>
    <w:rsid w:val="00AB2AC9"/>
    <w:rsid w:val="00AC3D8F"/>
    <w:rsid w:val="00AC792A"/>
    <w:rsid w:val="00AD243E"/>
    <w:rsid w:val="00AD29C4"/>
    <w:rsid w:val="00AD3718"/>
    <w:rsid w:val="00AE60DE"/>
    <w:rsid w:val="00AF02A9"/>
    <w:rsid w:val="00AF64D1"/>
    <w:rsid w:val="00B01581"/>
    <w:rsid w:val="00B064B0"/>
    <w:rsid w:val="00B115E0"/>
    <w:rsid w:val="00B12303"/>
    <w:rsid w:val="00B14684"/>
    <w:rsid w:val="00B21032"/>
    <w:rsid w:val="00B21877"/>
    <w:rsid w:val="00B254F2"/>
    <w:rsid w:val="00B279C0"/>
    <w:rsid w:val="00B35D75"/>
    <w:rsid w:val="00B46650"/>
    <w:rsid w:val="00B57725"/>
    <w:rsid w:val="00B617DB"/>
    <w:rsid w:val="00B63429"/>
    <w:rsid w:val="00B65642"/>
    <w:rsid w:val="00B707B4"/>
    <w:rsid w:val="00B717A7"/>
    <w:rsid w:val="00B76108"/>
    <w:rsid w:val="00B776D9"/>
    <w:rsid w:val="00B8186D"/>
    <w:rsid w:val="00B86F1B"/>
    <w:rsid w:val="00B90B55"/>
    <w:rsid w:val="00B97273"/>
    <w:rsid w:val="00BA5CED"/>
    <w:rsid w:val="00BA6D64"/>
    <w:rsid w:val="00BB2770"/>
    <w:rsid w:val="00BC2632"/>
    <w:rsid w:val="00BD225E"/>
    <w:rsid w:val="00BD5EA1"/>
    <w:rsid w:val="00BD77F2"/>
    <w:rsid w:val="00BE2338"/>
    <w:rsid w:val="00BE2933"/>
    <w:rsid w:val="00BE368B"/>
    <w:rsid w:val="00BF52B4"/>
    <w:rsid w:val="00BF70FD"/>
    <w:rsid w:val="00C1068E"/>
    <w:rsid w:val="00C13058"/>
    <w:rsid w:val="00C13BB4"/>
    <w:rsid w:val="00C226C2"/>
    <w:rsid w:val="00C2743B"/>
    <w:rsid w:val="00C30BD5"/>
    <w:rsid w:val="00C31855"/>
    <w:rsid w:val="00C37F9F"/>
    <w:rsid w:val="00C41156"/>
    <w:rsid w:val="00C42BD2"/>
    <w:rsid w:val="00C43A3A"/>
    <w:rsid w:val="00C44021"/>
    <w:rsid w:val="00C532A2"/>
    <w:rsid w:val="00C565F7"/>
    <w:rsid w:val="00C61705"/>
    <w:rsid w:val="00C714F7"/>
    <w:rsid w:val="00C73609"/>
    <w:rsid w:val="00C821AA"/>
    <w:rsid w:val="00C829B8"/>
    <w:rsid w:val="00C82B0A"/>
    <w:rsid w:val="00C82C77"/>
    <w:rsid w:val="00C87F4C"/>
    <w:rsid w:val="00CA2414"/>
    <w:rsid w:val="00CA71C6"/>
    <w:rsid w:val="00CA7C82"/>
    <w:rsid w:val="00CB2479"/>
    <w:rsid w:val="00CB2B8D"/>
    <w:rsid w:val="00CB5560"/>
    <w:rsid w:val="00CC34EE"/>
    <w:rsid w:val="00CC75FD"/>
    <w:rsid w:val="00CD3B2A"/>
    <w:rsid w:val="00CD5F7D"/>
    <w:rsid w:val="00CE1A6B"/>
    <w:rsid w:val="00CE3B9A"/>
    <w:rsid w:val="00CF07F6"/>
    <w:rsid w:val="00CF7C5C"/>
    <w:rsid w:val="00D0085F"/>
    <w:rsid w:val="00D034CE"/>
    <w:rsid w:val="00D23384"/>
    <w:rsid w:val="00D368C6"/>
    <w:rsid w:val="00D43F38"/>
    <w:rsid w:val="00D548EF"/>
    <w:rsid w:val="00D60F73"/>
    <w:rsid w:val="00D62EB8"/>
    <w:rsid w:val="00D6342F"/>
    <w:rsid w:val="00D75563"/>
    <w:rsid w:val="00D76C43"/>
    <w:rsid w:val="00D83C1A"/>
    <w:rsid w:val="00D92D51"/>
    <w:rsid w:val="00D9394C"/>
    <w:rsid w:val="00D9466C"/>
    <w:rsid w:val="00D97160"/>
    <w:rsid w:val="00DA2FCA"/>
    <w:rsid w:val="00DA79A1"/>
    <w:rsid w:val="00DA7F1C"/>
    <w:rsid w:val="00DB05C0"/>
    <w:rsid w:val="00DB594E"/>
    <w:rsid w:val="00DC4B02"/>
    <w:rsid w:val="00DD23D6"/>
    <w:rsid w:val="00DE2D55"/>
    <w:rsid w:val="00DF3B4C"/>
    <w:rsid w:val="00DF7F98"/>
    <w:rsid w:val="00DF7FFA"/>
    <w:rsid w:val="00E01958"/>
    <w:rsid w:val="00E01F52"/>
    <w:rsid w:val="00E02EF9"/>
    <w:rsid w:val="00E060AD"/>
    <w:rsid w:val="00E1063C"/>
    <w:rsid w:val="00E106BB"/>
    <w:rsid w:val="00E125E5"/>
    <w:rsid w:val="00E127B4"/>
    <w:rsid w:val="00E14848"/>
    <w:rsid w:val="00E14E4F"/>
    <w:rsid w:val="00E215CC"/>
    <w:rsid w:val="00E36D29"/>
    <w:rsid w:val="00E407B0"/>
    <w:rsid w:val="00E514DA"/>
    <w:rsid w:val="00E63486"/>
    <w:rsid w:val="00E67217"/>
    <w:rsid w:val="00E72057"/>
    <w:rsid w:val="00E72B0B"/>
    <w:rsid w:val="00E761EF"/>
    <w:rsid w:val="00E82447"/>
    <w:rsid w:val="00E90B7E"/>
    <w:rsid w:val="00EA0069"/>
    <w:rsid w:val="00EA0B1E"/>
    <w:rsid w:val="00EA169C"/>
    <w:rsid w:val="00EA5BAC"/>
    <w:rsid w:val="00EB2471"/>
    <w:rsid w:val="00EB3EEB"/>
    <w:rsid w:val="00EB547F"/>
    <w:rsid w:val="00EB6547"/>
    <w:rsid w:val="00EB701E"/>
    <w:rsid w:val="00EB7BCC"/>
    <w:rsid w:val="00EC3AED"/>
    <w:rsid w:val="00EC6D40"/>
    <w:rsid w:val="00ED2F06"/>
    <w:rsid w:val="00ED40C7"/>
    <w:rsid w:val="00EE520C"/>
    <w:rsid w:val="00EE5F5D"/>
    <w:rsid w:val="00EF4061"/>
    <w:rsid w:val="00F02B90"/>
    <w:rsid w:val="00F1252A"/>
    <w:rsid w:val="00F14B5F"/>
    <w:rsid w:val="00F172E6"/>
    <w:rsid w:val="00F1780C"/>
    <w:rsid w:val="00F24DE2"/>
    <w:rsid w:val="00F31167"/>
    <w:rsid w:val="00F37AB2"/>
    <w:rsid w:val="00F413CC"/>
    <w:rsid w:val="00F431CE"/>
    <w:rsid w:val="00F54181"/>
    <w:rsid w:val="00F57C99"/>
    <w:rsid w:val="00F60AAD"/>
    <w:rsid w:val="00F641B5"/>
    <w:rsid w:val="00F670B6"/>
    <w:rsid w:val="00F83A41"/>
    <w:rsid w:val="00F83EE5"/>
    <w:rsid w:val="00F85906"/>
    <w:rsid w:val="00F8784E"/>
    <w:rsid w:val="00F93D93"/>
    <w:rsid w:val="00F96101"/>
    <w:rsid w:val="00F96A10"/>
    <w:rsid w:val="00FA45F9"/>
    <w:rsid w:val="00FB741A"/>
    <w:rsid w:val="00FC599F"/>
    <w:rsid w:val="00FC5B83"/>
    <w:rsid w:val="00FC7489"/>
    <w:rsid w:val="00FD0A22"/>
    <w:rsid w:val="00FD5318"/>
    <w:rsid w:val="00FE0522"/>
    <w:rsid w:val="00FE13E3"/>
    <w:rsid w:val="00FE2607"/>
    <w:rsid w:val="00FE382D"/>
    <w:rsid w:val="00FF282D"/>
    <w:rsid w:val="00FF2EDB"/>
    <w:rsid w:val="00FF5A6A"/>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3E4DA9"/>
  <w15:chartTrackingRefBased/>
  <w15:docId w15:val="{7AB553FB-0718-4F0E-AA74-3FA5B3188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7C5C"/>
    <w:pPr>
      <w:spacing w:after="0" w:line="240" w:lineRule="auto"/>
    </w:pPr>
    <w:rPr>
      <w:rFonts w:ascii="Times New Roman" w:eastAsia="Times New Roman" w:hAnsi="Times New Roman" w:cs="Times New Roman"/>
      <w:sz w:val="24"/>
      <w:szCs w:val="24"/>
      <w:lang w:eastAsia="fr-FR" w:bidi="he-IL"/>
    </w:rPr>
  </w:style>
  <w:style w:type="paragraph" w:styleId="Titre1">
    <w:name w:val="heading 1"/>
    <w:basedOn w:val="Normal"/>
    <w:next w:val="Normal"/>
    <w:link w:val="Titre1Car"/>
    <w:uiPriority w:val="9"/>
    <w:qFormat/>
    <w:rsid w:val="008D3CB9"/>
    <w:pPr>
      <w:keepNext/>
      <w:keepLines/>
      <w:numPr>
        <w:numId w:val="3"/>
      </w:numPr>
      <w:spacing w:before="240"/>
      <w:outlineLvl w:val="0"/>
    </w:pPr>
    <w:rPr>
      <w:rFonts w:eastAsiaTheme="majorEastAsia" w:cstheme="majorBidi"/>
      <w:color w:val="2E74B5" w:themeColor="accent1" w:themeShade="BF"/>
      <w:sz w:val="28"/>
      <w:szCs w:val="32"/>
      <w:u w:val="single"/>
    </w:rPr>
  </w:style>
  <w:style w:type="paragraph" w:styleId="Titre2">
    <w:name w:val="heading 2"/>
    <w:basedOn w:val="Normal"/>
    <w:next w:val="Normal"/>
    <w:link w:val="Titre2Car"/>
    <w:uiPriority w:val="9"/>
    <w:unhideWhenUsed/>
    <w:qFormat/>
    <w:rsid w:val="00867BEA"/>
    <w:pPr>
      <w:keepNext/>
      <w:keepLines/>
      <w:numPr>
        <w:ilvl w:val="1"/>
        <w:numId w:val="3"/>
      </w:numPr>
      <w:spacing w:before="40"/>
      <w:ind w:left="2135"/>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unhideWhenUsed/>
    <w:qFormat/>
    <w:rsid w:val="00CB5560"/>
    <w:pPr>
      <w:keepNext/>
      <w:keepLines/>
      <w:numPr>
        <w:ilvl w:val="2"/>
        <w:numId w:val="3"/>
      </w:numPr>
      <w:spacing w:before="40"/>
      <w:outlineLvl w:val="2"/>
    </w:pPr>
    <w:rPr>
      <w:rFonts w:asciiTheme="majorHAnsi" w:eastAsiaTheme="majorEastAsia" w:hAnsiTheme="majorHAnsi" w:cstheme="majorBidi"/>
      <w:color w:val="1F4D78" w:themeColor="accent1" w:themeShade="7F"/>
    </w:rPr>
  </w:style>
  <w:style w:type="paragraph" w:styleId="Titre4">
    <w:name w:val="heading 4"/>
    <w:basedOn w:val="Normal"/>
    <w:next w:val="Normal"/>
    <w:link w:val="Titre4Car"/>
    <w:uiPriority w:val="9"/>
    <w:unhideWhenUsed/>
    <w:qFormat/>
    <w:rsid w:val="00980C61"/>
    <w:pPr>
      <w:keepNext/>
      <w:keepLines/>
      <w:numPr>
        <w:ilvl w:val="3"/>
        <w:numId w:val="3"/>
      </w:numPr>
      <w:spacing w:before="4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semiHidden/>
    <w:unhideWhenUsed/>
    <w:qFormat/>
    <w:rsid w:val="00B064B0"/>
    <w:pPr>
      <w:keepNext/>
      <w:keepLines/>
      <w:numPr>
        <w:ilvl w:val="4"/>
        <w:numId w:val="3"/>
      </w:numPr>
      <w:spacing w:before="4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qFormat/>
    <w:rsid w:val="00B064B0"/>
    <w:pPr>
      <w:keepNext/>
      <w:keepLines/>
      <w:numPr>
        <w:ilvl w:val="5"/>
        <w:numId w:val="3"/>
      </w:numPr>
      <w:spacing w:before="4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B064B0"/>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B064B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B064B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82C77"/>
    <w:pPr>
      <w:tabs>
        <w:tab w:val="center" w:pos="4536"/>
        <w:tab w:val="right" w:pos="9072"/>
      </w:tabs>
    </w:pPr>
  </w:style>
  <w:style w:type="character" w:customStyle="1" w:styleId="En-tteCar">
    <w:name w:val="En-tête Car"/>
    <w:basedOn w:val="Policepardfaut"/>
    <w:link w:val="En-tte"/>
    <w:uiPriority w:val="99"/>
    <w:rsid w:val="00C82C77"/>
  </w:style>
  <w:style w:type="paragraph" w:styleId="Pieddepage">
    <w:name w:val="footer"/>
    <w:basedOn w:val="Normal"/>
    <w:link w:val="PieddepageCar"/>
    <w:uiPriority w:val="99"/>
    <w:unhideWhenUsed/>
    <w:rsid w:val="00C82C77"/>
    <w:pPr>
      <w:tabs>
        <w:tab w:val="center" w:pos="4536"/>
        <w:tab w:val="right" w:pos="9072"/>
      </w:tabs>
    </w:pPr>
  </w:style>
  <w:style w:type="character" w:customStyle="1" w:styleId="PieddepageCar">
    <w:name w:val="Pied de page Car"/>
    <w:basedOn w:val="Policepardfaut"/>
    <w:link w:val="Pieddepage"/>
    <w:uiPriority w:val="99"/>
    <w:rsid w:val="00C82C77"/>
  </w:style>
  <w:style w:type="character" w:customStyle="1" w:styleId="Titre1Car">
    <w:name w:val="Titre 1 Car"/>
    <w:basedOn w:val="Policepardfaut"/>
    <w:link w:val="Titre1"/>
    <w:uiPriority w:val="9"/>
    <w:rsid w:val="008D3CB9"/>
    <w:rPr>
      <w:rFonts w:ascii="Times New Roman" w:eastAsiaTheme="majorEastAsia" w:hAnsi="Times New Roman" w:cstheme="majorBidi"/>
      <w:color w:val="2E74B5" w:themeColor="accent1" w:themeShade="BF"/>
      <w:sz w:val="28"/>
      <w:szCs w:val="32"/>
      <w:u w:val="single"/>
      <w:lang w:eastAsia="fr-FR" w:bidi="he-IL"/>
    </w:rPr>
  </w:style>
  <w:style w:type="paragraph" w:styleId="NormalWeb">
    <w:name w:val="Normal (Web)"/>
    <w:basedOn w:val="Normal"/>
    <w:uiPriority w:val="99"/>
    <w:unhideWhenUsed/>
    <w:rsid w:val="008D3CB9"/>
    <w:pPr>
      <w:spacing w:before="100" w:beforeAutospacing="1" w:after="100" w:afterAutospacing="1"/>
    </w:pPr>
    <w:rPr>
      <w:rFonts w:eastAsia="Calibri"/>
    </w:rPr>
  </w:style>
  <w:style w:type="paragraph" w:styleId="Paragraphedeliste">
    <w:name w:val="List Paragraph"/>
    <w:basedOn w:val="Normal"/>
    <w:uiPriority w:val="34"/>
    <w:qFormat/>
    <w:rsid w:val="008D3CB9"/>
    <w:pPr>
      <w:ind w:left="720"/>
    </w:pPr>
    <w:rPr>
      <w:rFonts w:ascii="Calibri" w:eastAsia="Calibri" w:hAnsi="Calibri" w:cs="Calibri"/>
    </w:rPr>
  </w:style>
  <w:style w:type="table" w:styleId="Grilledutableau">
    <w:name w:val="Table Grid"/>
    <w:basedOn w:val="TableauNormal"/>
    <w:uiPriority w:val="39"/>
    <w:rsid w:val="008D3C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0">
    <w:name w:val="WW8Num20"/>
    <w:basedOn w:val="Aucuneliste"/>
    <w:rsid w:val="008D3CB9"/>
    <w:pPr>
      <w:numPr>
        <w:numId w:val="1"/>
      </w:numPr>
    </w:pPr>
  </w:style>
  <w:style w:type="character" w:styleId="Marquedecommentaire">
    <w:name w:val="annotation reference"/>
    <w:basedOn w:val="Policepardfaut"/>
    <w:uiPriority w:val="99"/>
    <w:semiHidden/>
    <w:unhideWhenUsed/>
    <w:rsid w:val="008D3CB9"/>
    <w:rPr>
      <w:sz w:val="16"/>
      <w:szCs w:val="16"/>
    </w:rPr>
  </w:style>
  <w:style w:type="paragraph" w:styleId="Commentaire">
    <w:name w:val="annotation text"/>
    <w:basedOn w:val="Normal"/>
    <w:link w:val="CommentaireCar"/>
    <w:uiPriority w:val="99"/>
    <w:unhideWhenUsed/>
    <w:rsid w:val="008D3CB9"/>
    <w:rPr>
      <w:sz w:val="20"/>
      <w:szCs w:val="20"/>
    </w:rPr>
  </w:style>
  <w:style w:type="character" w:customStyle="1" w:styleId="CommentaireCar">
    <w:name w:val="Commentaire Car"/>
    <w:basedOn w:val="Policepardfaut"/>
    <w:link w:val="Commentaire"/>
    <w:uiPriority w:val="99"/>
    <w:rsid w:val="008D3CB9"/>
    <w:rPr>
      <w:sz w:val="20"/>
      <w:szCs w:val="20"/>
    </w:rPr>
  </w:style>
  <w:style w:type="character" w:customStyle="1" w:styleId="Titre2Car">
    <w:name w:val="Titre 2 Car"/>
    <w:basedOn w:val="Policepardfaut"/>
    <w:link w:val="Titre2"/>
    <w:uiPriority w:val="9"/>
    <w:rsid w:val="00867BEA"/>
    <w:rPr>
      <w:rFonts w:asciiTheme="majorHAnsi" w:eastAsiaTheme="majorEastAsia" w:hAnsiTheme="majorHAnsi" w:cstheme="majorBidi"/>
      <w:color w:val="2E74B5" w:themeColor="accent1" w:themeShade="BF"/>
      <w:sz w:val="26"/>
      <w:szCs w:val="26"/>
      <w:lang w:eastAsia="fr-FR" w:bidi="he-IL"/>
    </w:rPr>
  </w:style>
  <w:style w:type="paragraph" w:styleId="En-ttedetabledesmatires">
    <w:name w:val="TOC Heading"/>
    <w:basedOn w:val="Titre1"/>
    <w:next w:val="Normal"/>
    <w:uiPriority w:val="39"/>
    <w:unhideWhenUsed/>
    <w:qFormat/>
    <w:rsid w:val="00F431CE"/>
    <w:pPr>
      <w:outlineLvl w:val="9"/>
    </w:pPr>
    <w:rPr>
      <w:rFonts w:asciiTheme="majorHAnsi" w:hAnsiTheme="majorHAnsi"/>
      <w:sz w:val="32"/>
      <w:u w:val="none"/>
    </w:rPr>
  </w:style>
  <w:style w:type="paragraph" w:styleId="TM1">
    <w:name w:val="toc 1"/>
    <w:basedOn w:val="Normal"/>
    <w:next w:val="Normal"/>
    <w:autoRedefine/>
    <w:uiPriority w:val="39"/>
    <w:unhideWhenUsed/>
    <w:rsid w:val="00D9394C"/>
    <w:pPr>
      <w:tabs>
        <w:tab w:val="left" w:pos="480"/>
        <w:tab w:val="right" w:leader="dot" w:pos="9062"/>
      </w:tabs>
      <w:spacing w:after="100"/>
    </w:pPr>
    <w:rPr>
      <w:noProof/>
    </w:rPr>
  </w:style>
  <w:style w:type="paragraph" w:styleId="TM2">
    <w:name w:val="toc 2"/>
    <w:basedOn w:val="Normal"/>
    <w:next w:val="Normal"/>
    <w:autoRedefine/>
    <w:uiPriority w:val="39"/>
    <w:unhideWhenUsed/>
    <w:rsid w:val="00F431CE"/>
    <w:pPr>
      <w:spacing w:after="100"/>
      <w:ind w:left="220"/>
    </w:pPr>
  </w:style>
  <w:style w:type="character" w:styleId="Lienhypertexte">
    <w:name w:val="Hyperlink"/>
    <w:basedOn w:val="Policepardfaut"/>
    <w:uiPriority w:val="99"/>
    <w:unhideWhenUsed/>
    <w:rsid w:val="00F431CE"/>
    <w:rPr>
      <w:color w:val="0563C1" w:themeColor="hyperlink"/>
      <w:u w:val="single"/>
    </w:rPr>
  </w:style>
  <w:style w:type="character" w:customStyle="1" w:styleId="Titre3Car">
    <w:name w:val="Titre 3 Car"/>
    <w:basedOn w:val="Policepardfaut"/>
    <w:link w:val="Titre3"/>
    <w:uiPriority w:val="9"/>
    <w:rsid w:val="00CB5560"/>
    <w:rPr>
      <w:rFonts w:asciiTheme="majorHAnsi" w:eastAsiaTheme="majorEastAsia" w:hAnsiTheme="majorHAnsi" w:cstheme="majorBidi"/>
      <w:color w:val="1F4D78" w:themeColor="accent1" w:themeShade="7F"/>
      <w:sz w:val="24"/>
      <w:szCs w:val="24"/>
      <w:lang w:eastAsia="fr-FR" w:bidi="he-IL"/>
    </w:rPr>
  </w:style>
  <w:style w:type="character" w:styleId="lev">
    <w:name w:val="Strong"/>
    <w:basedOn w:val="Policepardfaut"/>
    <w:uiPriority w:val="22"/>
    <w:qFormat/>
    <w:rsid w:val="001E4FA9"/>
    <w:rPr>
      <w:b/>
      <w:bCs/>
    </w:rPr>
  </w:style>
  <w:style w:type="character" w:customStyle="1" w:styleId="Titre4Car">
    <w:name w:val="Titre 4 Car"/>
    <w:basedOn w:val="Policepardfaut"/>
    <w:link w:val="Titre4"/>
    <w:uiPriority w:val="9"/>
    <w:rsid w:val="00980C61"/>
    <w:rPr>
      <w:rFonts w:asciiTheme="majorHAnsi" w:eastAsiaTheme="majorEastAsia" w:hAnsiTheme="majorHAnsi" w:cstheme="majorBidi"/>
      <w:i/>
      <w:iCs/>
      <w:color w:val="2E74B5" w:themeColor="accent1" w:themeShade="BF"/>
      <w:sz w:val="24"/>
      <w:szCs w:val="24"/>
      <w:lang w:eastAsia="fr-FR" w:bidi="he-IL"/>
    </w:rPr>
  </w:style>
  <w:style w:type="character" w:styleId="Accentuation">
    <w:name w:val="Emphasis"/>
    <w:basedOn w:val="Policepardfaut"/>
    <w:uiPriority w:val="20"/>
    <w:qFormat/>
    <w:rsid w:val="004862D0"/>
    <w:rPr>
      <w:i/>
      <w:iCs/>
    </w:rPr>
  </w:style>
  <w:style w:type="paragraph" w:styleId="TM3">
    <w:name w:val="toc 3"/>
    <w:basedOn w:val="Normal"/>
    <w:next w:val="Normal"/>
    <w:autoRedefine/>
    <w:uiPriority w:val="39"/>
    <w:unhideWhenUsed/>
    <w:rsid w:val="009C6700"/>
    <w:pPr>
      <w:spacing w:after="100"/>
      <w:ind w:left="440"/>
    </w:pPr>
  </w:style>
  <w:style w:type="numbering" w:customStyle="1" w:styleId="Listeactuelle1">
    <w:name w:val="Liste actuelle1"/>
    <w:uiPriority w:val="99"/>
    <w:rsid w:val="00B064B0"/>
    <w:pPr>
      <w:numPr>
        <w:numId w:val="2"/>
      </w:numPr>
    </w:pPr>
  </w:style>
  <w:style w:type="character" w:customStyle="1" w:styleId="Titre5Car">
    <w:name w:val="Titre 5 Car"/>
    <w:basedOn w:val="Policepardfaut"/>
    <w:link w:val="Titre5"/>
    <w:uiPriority w:val="9"/>
    <w:semiHidden/>
    <w:rsid w:val="00B064B0"/>
    <w:rPr>
      <w:rFonts w:asciiTheme="majorHAnsi" w:eastAsiaTheme="majorEastAsia" w:hAnsiTheme="majorHAnsi" w:cstheme="majorBidi"/>
      <w:color w:val="2E74B5" w:themeColor="accent1" w:themeShade="BF"/>
      <w:sz w:val="24"/>
      <w:szCs w:val="24"/>
      <w:lang w:eastAsia="fr-FR" w:bidi="he-IL"/>
    </w:rPr>
  </w:style>
  <w:style w:type="character" w:customStyle="1" w:styleId="Titre6Car">
    <w:name w:val="Titre 6 Car"/>
    <w:basedOn w:val="Policepardfaut"/>
    <w:link w:val="Titre6"/>
    <w:uiPriority w:val="9"/>
    <w:semiHidden/>
    <w:rsid w:val="00B064B0"/>
    <w:rPr>
      <w:rFonts w:asciiTheme="majorHAnsi" w:eastAsiaTheme="majorEastAsia" w:hAnsiTheme="majorHAnsi" w:cstheme="majorBidi"/>
      <w:color w:val="1F4D78" w:themeColor="accent1" w:themeShade="7F"/>
      <w:sz w:val="24"/>
      <w:szCs w:val="24"/>
      <w:lang w:eastAsia="fr-FR" w:bidi="he-IL"/>
    </w:rPr>
  </w:style>
  <w:style w:type="character" w:customStyle="1" w:styleId="Titre7Car">
    <w:name w:val="Titre 7 Car"/>
    <w:basedOn w:val="Policepardfaut"/>
    <w:link w:val="Titre7"/>
    <w:uiPriority w:val="9"/>
    <w:semiHidden/>
    <w:rsid w:val="00B064B0"/>
    <w:rPr>
      <w:rFonts w:asciiTheme="majorHAnsi" w:eastAsiaTheme="majorEastAsia" w:hAnsiTheme="majorHAnsi" w:cstheme="majorBidi"/>
      <w:i/>
      <w:iCs/>
      <w:color w:val="1F4D78" w:themeColor="accent1" w:themeShade="7F"/>
      <w:sz w:val="24"/>
      <w:szCs w:val="24"/>
      <w:lang w:eastAsia="fr-FR" w:bidi="he-IL"/>
    </w:rPr>
  </w:style>
  <w:style w:type="character" w:customStyle="1" w:styleId="Titre8Car">
    <w:name w:val="Titre 8 Car"/>
    <w:basedOn w:val="Policepardfaut"/>
    <w:link w:val="Titre8"/>
    <w:uiPriority w:val="9"/>
    <w:semiHidden/>
    <w:rsid w:val="00B064B0"/>
    <w:rPr>
      <w:rFonts w:asciiTheme="majorHAnsi" w:eastAsiaTheme="majorEastAsia" w:hAnsiTheme="majorHAnsi" w:cstheme="majorBidi"/>
      <w:color w:val="272727" w:themeColor="text1" w:themeTint="D8"/>
      <w:sz w:val="21"/>
      <w:szCs w:val="21"/>
      <w:lang w:eastAsia="fr-FR" w:bidi="he-IL"/>
    </w:rPr>
  </w:style>
  <w:style w:type="character" w:customStyle="1" w:styleId="Titre9Car">
    <w:name w:val="Titre 9 Car"/>
    <w:basedOn w:val="Policepardfaut"/>
    <w:link w:val="Titre9"/>
    <w:uiPriority w:val="9"/>
    <w:semiHidden/>
    <w:rsid w:val="00B064B0"/>
    <w:rPr>
      <w:rFonts w:asciiTheme="majorHAnsi" w:eastAsiaTheme="majorEastAsia" w:hAnsiTheme="majorHAnsi" w:cstheme="majorBidi"/>
      <w:i/>
      <w:iCs/>
      <w:color w:val="272727" w:themeColor="text1" w:themeTint="D8"/>
      <w:sz w:val="21"/>
      <w:szCs w:val="21"/>
      <w:lang w:eastAsia="fr-FR" w:bidi="he-IL"/>
    </w:rPr>
  </w:style>
  <w:style w:type="paragraph" w:styleId="TM4">
    <w:name w:val="toc 4"/>
    <w:basedOn w:val="Normal"/>
    <w:next w:val="Normal"/>
    <w:autoRedefine/>
    <w:uiPriority w:val="39"/>
    <w:unhideWhenUsed/>
    <w:rsid w:val="00ED2F06"/>
    <w:pPr>
      <w:spacing w:after="100" w:line="278" w:lineRule="auto"/>
      <w:ind w:left="720"/>
    </w:pPr>
    <w:rPr>
      <w:rFonts w:eastAsiaTheme="minorEastAsia" w:cstheme="minorBidi"/>
      <w:kern w:val="2"/>
      <w14:ligatures w14:val="standardContextual"/>
    </w:rPr>
  </w:style>
  <w:style w:type="paragraph" w:styleId="TM5">
    <w:name w:val="toc 5"/>
    <w:basedOn w:val="Normal"/>
    <w:next w:val="Normal"/>
    <w:autoRedefine/>
    <w:uiPriority w:val="39"/>
    <w:unhideWhenUsed/>
    <w:rsid w:val="00ED2F06"/>
    <w:pPr>
      <w:spacing w:after="100" w:line="278" w:lineRule="auto"/>
      <w:ind w:left="960"/>
    </w:pPr>
    <w:rPr>
      <w:rFonts w:eastAsiaTheme="minorEastAsia" w:cstheme="minorBidi"/>
      <w:kern w:val="2"/>
      <w14:ligatures w14:val="standardContextual"/>
    </w:rPr>
  </w:style>
  <w:style w:type="paragraph" w:styleId="TM6">
    <w:name w:val="toc 6"/>
    <w:basedOn w:val="Normal"/>
    <w:next w:val="Normal"/>
    <w:autoRedefine/>
    <w:uiPriority w:val="39"/>
    <w:unhideWhenUsed/>
    <w:rsid w:val="00ED2F06"/>
    <w:pPr>
      <w:spacing w:after="100" w:line="278" w:lineRule="auto"/>
      <w:ind w:left="1200"/>
    </w:pPr>
    <w:rPr>
      <w:rFonts w:eastAsiaTheme="minorEastAsia" w:cstheme="minorBidi"/>
      <w:kern w:val="2"/>
      <w14:ligatures w14:val="standardContextual"/>
    </w:rPr>
  </w:style>
  <w:style w:type="paragraph" w:styleId="TM7">
    <w:name w:val="toc 7"/>
    <w:basedOn w:val="Normal"/>
    <w:next w:val="Normal"/>
    <w:autoRedefine/>
    <w:uiPriority w:val="39"/>
    <w:unhideWhenUsed/>
    <w:rsid w:val="00ED2F06"/>
    <w:pPr>
      <w:spacing w:after="100" w:line="278" w:lineRule="auto"/>
      <w:ind w:left="1440"/>
    </w:pPr>
    <w:rPr>
      <w:rFonts w:eastAsiaTheme="minorEastAsia" w:cstheme="minorBidi"/>
      <w:kern w:val="2"/>
      <w14:ligatures w14:val="standardContextual"/>
    </w:rPr>
  </w:style>
  <w:style w:type="paragraph" w:styleId="TM8">
    <w:name w:val="toc 8"/>
    <w:basedOn w:val="Normal"/>
    <w:next w:val="Normal"/>
    <w:autoRedefine/>
    <w:uiPriority w:val="39"/>
    <w:unhideWhenUsed/>
    <w:rsid w:val="00ED2F06"/>
    <w:pPr>
      <w:spacing w:after="100" w:line="278" w:lineRule="auto"/>
      <w:ind w:left="1680"/>
    </w:pPr>
    <w:rPr>
      <w:rFonts w:eastAsiaTheme="minorEastAsia" w:cstheme="minorBidi"/>
      <w:kern w:val="2"/>
      <w14:ligatures w14:val="standardContextual"/>
    </w:rPr>
  </w:style>
  <w:style w:type="paragraph" w:styleId="TM9">
    <w:name w:val="toc 9"/>
    <w:basedOn w:val="Normal"/>
    <w:next w:val="Normal"/>
    <w:autoRedefine/>
    <w:uiPriority w:val="39"/>
    <w:unhideWhenUsed/>
    <w:rsid w:val="00ED2F06"/>
    <w:pPr>
      <w:spacing w:after="100" w:line="278" w:lineRule="auto"/>
      <w:ind w:left="1920"/>
    </w:pPr>
    <w:rPr>
      <w:rFonts w:eastAsiaTheme="minorEastAsia" w:cstheme="minorBidi"/>
      <w:kern w:val="2"/>
      <w14:ligatures w14:val="standardContextual"/>
    </w:rPr>
  </w:style>
  <w:style w:type="character" w:customStyle="1" w:styleId="Mentionnonrsolue1">
    <w:name w:val="Mention non résolue1"/>
    <w:basedOn w:val="Policepardfaut"/>
    <w:uiPriority w:val="99"/>
    <w:semiHidden/>
    <w:unhideWhenUsed/>
    <w:rsid w:val="00ED2F06"/>
    <w:rPr>
      <w:color w:val="605E5C"/>
      <w:shd w:val="clear" w:color="auto" w:fill="E1DFDD"/>
    </w:rPr>
  </w:style>
  <w:style w:type="paragraph" w:styleId="Rvision">
    <w:name w:val="Revision"/>
    <w:hidden/>
    <w:uiPriority w:val="99"/>
    <w:semiHidden/>
    <w:rsid w:val="00F31167"/>
    <w:pPr>
      <w:spacing w:after="0" w:line="240" w:lineRule="auto"/>
    </w:pPr>
    <w:rPr>
      <w:rFonts w:ascii="Times New Roman" w:eastAsia="Times New Roman" w:hAnsi="Times New Roman" w:cs="Times New Roman"/>
      <w:sz w:val="24"/>
      <w:szCs w:val="24"/>
      <w:lang w:eastAsia="fr-FR" w:bidi="he-IL"/>
    </w:rPr>
  </w:style>
  <w:style w:type="paragraph" w:styleId="Objetducommentaire">
    <w:name w:val="annotation subject"/>
    <w:basedOn w:val="Commentaire"/>
    <w:next w:val="Commentaire"/>
    <w:link w:val="ObjetducommentaireCar"/>
    <w:uiPriority w:val="99"/>
    <w:semiHidden/>
    <w:unhideWhenUsed/>
    <w:rsid w:val="00F31167"/>
    <w:rPr>
      <w:b/>
      <w:bCs/>
    </w:rPr>
  </w:style>
  <w:style w:type="character" w:customStyle="1" w:styleId="ObjetducommentaireCar">
    <w:name w:val="Objet du commentaire Car"/>
    <w:basedOn w:val="CommentaireCar"/>
    <w:link w:val="Objetducommentaire"/>
    <w:uiPriority w:val="99"/>
    <w:semiHidden/>
    <w:rsid w:val="00F31167"/>
    <w:rPr>
      <w:rFonts w:ascii="Times New Roman" w:eastAsia="Times New Roman" w:hAnsi="Times New Roman" w:cs="Times New Roman"/>
      <w:b/>
      <w:bCs/>
      <w:sz w:val="20"/>
      <w:szCs w:val="20"/>
      <w:lang w:eastAsia="fr-FR" w:bidi="he-IL"/>
    </w:rPr>
  </w:style>
  <w:style w:type="paragraph" w:styleId="Textedebulles">
    <w:name w:val="Balloon Text"/>
    <w:basedOn w:val="Normal"/>
    <w:link w:val="TextedebullesCar"/>
    <w:uiPriority w:val="99"/>
    <w:semiHidden/>
    <w:unhideWhenUsed/>
    <w:rsid w:val="00F1780C"/>
    <w:rPr>
      <w:rFonts w:ascii="Segoe UI" w:hAnsi="Segoe UI" w:cs="Segoe UI"/>
      <w:sz w:val="18"/>
      <w:szCs w:val="18"/>
    </w:rPr>
  </w:style>
  <w:style w:type="character" w:customStyle="1" w:styleId="TextedebullesCar">
    <w:name w:val="Texte de bulles Car"/>
    <w:basedOn w:val="Policepardfaut"/>
    <w:link w:val="Textedebulles"/>
    <w:uiPriority w:val="99"/>
    <w:semiHidden/>
    <w:rsid w:val="00F1780C"/>
    <w:rPr>
      <w:rFonts w:ascii="Segoe UI" w:eastAsia="Times New Roman" w:hAnsi="Segoe UI" w:cs="Segoe UI"/>
      <w:sz w:val="18"/>
      <w:szCs w:val="18"/>
      <w:lang w:eastAsia="fr-FR"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3627127">
      <w:bodyDiv w:val="1"/>
      <w:marLeft w:val="0"/>
      <w:marRight w:val="0"/>
      <w:marTop w:val="0"/>
      <w:marBottom w:val="0"/>
      <w:divBdr>
        <w:top w:val="none" w:sz="0" w:space="0" w:color="auto"/>
        <w:left w:val="none" w:sz="0" w:space="0" w:color="auto"/>
        <w:bottom w:val="none" w:sz="0" w:space="0" w:color="auto"/>
        <w:right w:val="none" w:sz="0" w:space="0" w:color="auto"/>
      </w:divBdr>
    </w:div>
    <w:div w:id="1279142478">
      <w:bodyDiv w:val="1"/>
      <w:marLeft w:val="0"/>
      <w:marRight w:val="0"/>
      <w:marTop w:val="0"/>
      <w:marBottom w:val="0"/>
      <w:divBdr>
        <w:top w:val="none" w:sz="0" w:space="0" w:color="auto"/>
        <w:left w:val="none" w:sz="0" w:space="0" w:color="auto"/>
        <w:bottom w:val="none" w:sz="0" w:space="0" w:color="auto"/>
        <w:right w:val="none" w:sz="0" w:space="0" w:color="auto"/>
      </w:divBdr>
      <w:divsChild>
        <w:div w:id="400325975">
          <w:marLeft w:val="0"/>
          <w:marRight w:val="0"/>
          <w:marTop w:val="0"/>
          <w:marBottom w:val="0"/>
          <w:divBdr>
            <w:top w:val="none" w:sz="0" w:space="0" w:color="auto"/>
            <w:left w:val="none" w:sz="0" w:space="0" w:color="auto"/>
            <w:bottom w:val="none" w:sz="0" w:space="0" w:color="auto"/>
            <w:right w:val="none" w:sz="0" w:space="0" w:color="auto"/>
          </w:divBdr>
        </w:div>
        <w:div w:id="592981995">
          <w:marLeft w:val="0"/>
          <w:marRight w:val="0"/>
          <w:marTop w:val="0"/>
          <w:marBottom w:val="0"/>
          <w:divBdr>
            <w:top w:val="none" w:sz="0" w:space="0" w:color="auto"/>
            <w:left w:val="none" w:sz="0" w:space="0" w:color="auto"/>
            <w:bottom w:val="none" w:sz="0" w:space="0" w:color="auto"/>
            <w:right w:val="none" w:sz="0" w:space="0" w:color="auto"/>
          </w:divBdr>
        </w:div>
        <w:div w:id="959336556">
          <w:marLeft w:val="0"/>
          <w:marRight w:val="0"/>
          <w:marTop w:val="0"/>
          <w:marBottom w:val="0"/>
          <w:divBdr>
            <w:top w:val="none" w:sz="0" w:space="0" w:color="auto"/>
            <w:left w:val="none" w:sz="0" w:space="0" w:color="auto"/>
            <w:bottom w:val="none" w:sz="0" w:space="0" w:color="auto"/>
            <w:right w:val="none" w:sz="0" w:space="0" w:color="auto"/>
          </w:divBdr>
        </w:div>
        <w:div w:id="1426224418">
          <w:marLeft w:val="0"/>
          <w:marRight w:val="0"/>
          <w:marTop w:val="0"/>
          <w:marBottom w:val="0"/>
          <w:divBdr>
            <w:top w:val="none" w:sz="0" w:space="0" w:color="auto"/>
            <w:left w:val="none" w:sz="0" w:space="0" w:color="auto"/>
            <w:bottom w:val="none" w:sz="0" w:space="0" w:color="auto"/>
            <w:right w:val="none" w:sz="0" w:space="0" w:color="auto"/>
          </w:divBdr>
        </w:div>
        <w:div w:id="1434126240">
          <w:marLeft w:val="0"/>
          <w:marRight w:val="0"/>
          <w:marTop w:val="0"/>
          <w:marBottom w:val="0"/>
          <w:divBdr>
            <w:top w:val="none" w:sz="0" w:space="0" w:color="auto"/>
            <w:left w:val="none" w:sz="0" w:space="0" w:color="auto"/>
            <w:bottom w:val="none" w:sz="0" w:space="0" w:color="auto"/>
            <w:right w:val="none" w:sz="0" w:space="0" w:color="auto"/>
          </w:divBdr>
        </w:div>
        <w:div w:id="15801694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17" Type="http://schemas.microsoft.com/office/2018/08/relationships/commentsExtensible" Target="commentsExtensi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47365-45C2-478F-A0D2-738524EF2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29</Pages>
  <Words>9486</Words>
  <Characters>52176</Characters>
  <Application>Microsoft Office Word</Application>
  <DocSecurity>0</DocSecurity>
  <Lines>434</Lines>
  <Paragraphs>123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61539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Ganda Forgtiba SOURMA</dc:creator>
  <cp:keywords/>
  <dc:description/>
  <cp:lastModifiedBy>Alaric KAMARA</cp:lastModifiedBy>
  <cp:revision>11</cp:revision>
  <dcterms:created xsi:type="dcterms:W3CDTF">2026-06-09T06:55:00Z</dcterms:created>
  <dcterms:modified xsi:type="dcterms:W3CDTF">2026-06-11T13:25:00Z</dcterms:modified>
</cp:coreProperties>
</file>